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5FEC" w:rsidRDefault="00905FEC">
      <w:pPr>
        <w:spacing w:after="0"/>
        <w:jc w:val="center"/>
        <w:rPr>
          <w:rFonts w:ascii="Garamond" w:eastAsia="Garamond" w:hAnsi="Garamond" w:cs="Garamond"/>
          <w:b/>
        </w:rPr>
      </w:pPr>
    </w:p>
    <w:p w:rsidR="00905FEC" w:rsidRDefault="00905FEC">
      <w:pPr>
        <w:spacing w:after="0"/>
        <w:jc w:val="center"/>
        <w:rPr>
          <w:rFonts w:ascii="Garamond" w:eastAsia="Garamond" w:hAnsi="Garamond" w:cs="Garamond"/>
          <w:b/>
        </w:rPr>
      </w:pPr>
    </w:p>
    <w:p w:rsidR="00905FEC" w:rsidRDefault="00905FEC">
      <w:pPr>
        <w:spacing w:after="0"/>
        <w:jc w:val="center"/>
        <w:rPr>
          <w:rFonts w:ascii="Garamond" w:eastAsia="Garamond" w:hAnsi="Garamond" w:cs="Garamond"/>
          <w:b/>
        </w:rPr>
      </w:pPr>
    </w:p>
    <w:p w:rsidR="0056076A" w:rsidRPr="00885FFE" w:rsidRDefault="00865DD4">
      <w:pPr>
        <w:spacing w:after="0"/>
        <w:jc w:val="center"/>
        <w:rPr>
          <w:rFonts w:ascii="Garamond" w:eastAsia="Garamond" w:hAnsi="Garamond" w:cs="Garamond"/>
          <w:b/>
        </w:rPr>
      </w:pPr>
      <w:r w:rsidRPr="00885FFE">
        <w:rPr>
          <w:rFonts w:ascii="Garamond" w:eastAsia="Garamond" w:hAnsi="Garamond" w:cs="Garamond"/>
          <w:b/>
        </w:rPr>
        <w:t>PESQUISA DE MERCADO</w:t>
      </w:r>
    </w:p>
    <w:p w:rsidR="0056076A" w:rsidRPr="00885FFE" w:rsidRDefault="00865DD4">
      <w:pPr>
        <w:spacing w:after="0"/>
        <w:jc w:val="center"/>
        <w:rPr>
          <w:rFonts w:ascii="Garamond" w:eastAsia="Garamond" w:hAnsi="Garamond" w:cs="Garamond"/>
        </w:rPr>
      </w:pPr>
      <w:r w:rsidRPr="00885FFE">
        <w:rPr>
          <w:rFonts w:ascii="Garamond" w:eastAsia="Garamond" w:hAnsi="Garamond" w:cs="Garamond"/>
        </w:rPr>
        <w:t>art. 35 do Decreto Municipal nº 5.188/23</w:t>
      </w:r>
    </w:p>
    <w:p w:rsidR="0056076A" w:rsidRPr="00885FFE" w:rsidRDefault="0056076A">
      <w:pPr>
        <w:spacing w:after="0"/>
        <w:jc w:val="center"/>
        <w:rPr>
          <w:rFonts w:ascii="Garamond" w:eastAsia="Garamond" w:hAnsi="Garamond" w:cs="Garamond"/>
        </w:rPr>
      </w:pPr>
    </w:p>
    <w:p w:rsidR="0056076A" w:rsidRDefault="00865DD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aramond" w:eastAsia="Garamond" w:hAnsi="Garamond" w:cs="Garamond"/>
          <w:b/>
          <w:color w:val="000000"/>
        </w:rPr>
      </w:pPr>
      <w:r w:rsidRPr="00885FFE">
        <w:rPr>
          <w:rFonts w:ascii="Garamond" w:eastAsia="Garamond" w:hAnsi="Garamond" w:cs="Garamond"/>
          <w:b/>
          <w:color w:val="000000"/>
        </w:rPr>
        <w:t>TABELA DE PESQUISA DE MERCADO</w:t>
      </w:r>
    </w:p>
    <w:p w:rsidR="00905FEC" w:rsidRPr="0090492B" w:rsidRDefault="00905FEC" w:rsidP="00905FEC">
      <w:pPr>
        <w:pStyle w:val="Recuodecorpodetexto"/>
        <w:ind w:left="0"/>
        <w:rPr>
          <w:sz w:val="24"/>
          <w:szCs w:val="24"/>
        </w:rPr>
      </w:pPr>
      <w:r>
        <w:rPr>
          <w:rFonts w:ascii="Garamond" w:eastAsia="Garamond" w:hAnsi="Garamond" w:cs="Garamond"/>
          <w:b w:val="0"/>
          <w:color w:val="000000"/>
        </w:rPr>
        <w:t xml:space="preserve">              </w:t>
      </w:r>
      <w:r w:rsidRPr="0090492B">
        <w:rPr>
          <w:sz w:val="24"/>
          <w:szCs w:val="24"/>
        </w:rPr>
        <w:t>Lista de Preços fornecida pelas Empresas:</w:t>
      </w:r>
    </w:p>
    <w:tbl>
      <w:tblPr>
        <w:tblW w:w="12846" w:type="dxa"/>
        <w:jc w:val="center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31"/>
        <w:gridCol w:w="944"/>
        <w:gridCol w:w="1134"/>
        <w:gridCol w:w="1276"/>
        <w:gridCol w:w="1275"/>
        <w:gridCol w:w="1286"/>
      </w:tblGrid>
      <w:tr w:rsidR="00905FEC" w:rsidRPr="0090492B" w:rsidTr="00905FEC">
        <w:trPr>
          <w:trHeight w:val="436"/>
          <w:jc w:val="center"/>
        </w:trPr>
        <w:tc>
          <w:tcPr>
            <w:tcW w:w="6931" w:type="dxa"/>
            <w:shd w:val="clear" w:color="auto" w:fill="auto"/>
          </w:tcPr>
          <w:p w:rsidR="00905FEC" w:rsidRPr="0090492B" w:rsidRDefault="00905FEC" w:rsidP="00905FEC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b/>
                <w:sz w:val="24"/>
              </w:rPr>
            </w:pPr>
            <w:r w:rsidRPr="0090492B">
              <w:rPr>
                <w:b/>
                <w:sz w:val="24"/>
              </w:rPr>
              <w:t>DESCRIÇÃO / ESPECIFICAÇÃO</w:t>
            </w:r>
          </w:p>
        </w:tc>
        <w:tc>
          <w:tcPr>
            <w:tcW w:w="944" w:type="dxa"/>
            <w:tcBorders>
              <w:right w:val="single" w:sz="4" w:space="0" w:color="auto"/>
            </w:tcBorders>
            <w:shd w:val="clear" w:color="auto" w:fill="auto"/>
          </w:tcPr>
          <w:p w:rsidR="00905FEC" w:rsidRPr="0090492B" w:rsidRDefault="00905FEC" w:rsidP="00905FEC">
            <w:pPr>
              <w:widowControl w:val="0"/>
              <w:autoSpaceDE w:val="0"/>
              <w:autoSpaceDN w:val="0"/>
              <w:spacing w:after="0" w:line="240" w:lineRule="auto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Qtde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5FEC" w:rsidRPr="0090492B" w:rsidRDefault="00905FEC" w:rsidP="00905FEC">
            <w:pPr>
              <w:widowControl w:val="0"/>
              <w:autoSpaceDE w:val="0"/>
              <w:autoSpaceDN w:val="0"/>
              <w:spacing w:after="0" w:line="240" w:lineRule="auto"/>
              <w:rPr>
                <w:b/>
                <w:bCs/>
                <w:sz w:val="24"/>
              </w:rPr>
            </w:pPr>
            <w:r w:rsidRPr="0090492B">
              <w:rPr>
                <w:b/>
                <w:bCs/>
                <w:sz w:val="24"/>
              </w:rPr>
              <w:t>INSPESAN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5FEC" w:rsidRDefault="00905FEC" w:rsidP="00905FEC">
            <w:pPr>
              <w:widowControl w:val="0"/>
              <w:autoSpaceDE w:val="0"/>
              <w:autoSpaceDN w:val="0"/>
              <w:spacing w:after="0" w:line="240" w:lineRule="auto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AGRAMAX</w:t>
            </w:r>
            <w:r w:rsidRPr="0090492B">
              <w:rPr>
                <w:b/>
                <w:bCs/>
                <w:sz w:val="24"/>
              </w:rPr>
              <w:t xml:space="preserve"> </w:t>
            </w:r>
            <w:r>
              <w:rPr>
                <w:b/>
                <w:bCs/>
                <w:sz w:val="24"/>
              </w:rPr>
              <w:t xml:space="preserve">     </w:t>
            </w:r>
          </w:p>
          <w:p w:rsidR="00905FEC" w:rsidRPr="0090492B" w:rsidRDefault="00905FEC" w:rsidP="00905FEC">
            <w:pPr>
              <w:widowControl w:val="0"/>
              <w:autoSpaceDE w:val="0"/>
              <w:autoSpaceDN w:val="0"/>
              <w:spacing w:after="0" w:line="240" w:lineRule="auto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    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5FEC" w:rsidRDefault="00905FEC" w:rsidP="00905FEC">
            <w:pPr>
              <w:widowControl w:val="0"/>
              <w:autoSpaceDE w:val="0"/>
              <w:autoSpaceDN w:val="0"/>
              <w:spacing w:after="0" w:line="240" w:lineRule="auto"/>
              <w:rPr>
                <w:b/>
                <w:bCs/>
                <w:sz w:val="24"/>
              </w:rPr>
            </w:pPr>
            <w:r w:rsidRPr="0090492B">
              <w:rPr>
                <w:bCs/>
                <w:sz w:val="24"/>
              </w:rPr>
              <w:t xml:space="preserve">  </w:t>
            </w:r>
            <w:r>
              <w:rPr>
                <w:bCs/>
                <w:sz w:val="24"/>
              </w:rPr>
              <w:t xml:space="preserve">   </w:t>
            </w:r>
            <w:r>
              <w:rPr>
                <w:b/>
                <w:bCs/>
                <w:sz w:val="24"/>
              </w:rPr>
              <w:t xml:space="preserve">  BRASIL</w:t>
            </w:r>
          </w:p>
          <w:p w:rsidR="00905FEC" w:rsidRPr="0090492B" w:rsidRDefault="00905FEC" w:rsidP="00905FEC">
            <w:pPr>
              <w:widowControl w:val="0"/>
              <w:autoSpaceDE w:val="0"/>
              <w:autoSpaceDN w:val="0"/>
              <w:spacing w:after="0" w:line="240" w:lineRule="auto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        MG</w:t>
            </w:r>
          </w:p>
        </w:tc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</w:tcPr>
          <w:p w:rsidR="00905FEC" w:rsidRPr="00E92DF0" w:rsidRDefault="00905FEC" w:rsidP="00905FEC">
            <w:pPr>
              <w:widowControl w:val="0"/>
              <w:autoSpaceDE w:val="0"/>
              <w:autoSpaceDN w:val="0"/>
              <w:spacing w:after="0" w:line="240" w:lineRule="auto"/>
              <w:rPr>
                <w:b/>
                <w:bCs/>
                <w:sz w:val="24"/>
              </w:rPr>
            </w:pPr>
            <w:r>
              <w:rPr>
                <w:bCs/>
                <w:sz w:val="24"/>
              </w:rPr>
              <w:t xml:space="preserve"> </w:t>
            </w:r>
            <w:r w:rsidRPr="00E92DF0">
              <w:rPr>
                <w:b/>
                <w:bCs/>
                <w:sz w:val="24"/>
              </w:rPr>
              <w:t>TECMETRO</w:t>
            </w:r>
          </w:p>
        </w:tc>
      </w:tr>
      <w:tr w:rsidR="00905FEC" w:rsidRPr="0090492B" w:rsidTr="00905FEC">
        <w:trPr>
          <w:trHeight w:val="2673"/>
          <w:jc w:val="center"/>
        </w:trPr>
        <w:tc>
          <w:tcPr>
            <w:tcW w:w="6931" w:type="dxa"/>
            <w:shd w:val="clear" w:color="auto" w:fill="auto"/>
          </w:tcPr>
          <w:p w:rsidR="00905FEC" w:rsidRPr="00905FEC" w:rsidRDefault="00905FEC" w:rsidP="00905FEC">
            <w:pPr>
              <w:pStyle w:val="Recuodecorpodetexto"/>
              <w:ind w:left="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C</w:t>
            </w:r>
            <w:r w:rsidRPr="00B11E8A">
              <w:rPr>
                <w:b w:val="0"/>
                <w:sz w:val="24"/>
                <w:szCs w:val="24"/>
              </w:rPr>
              <w:t>ontrat</w:t>
            </w:r>
            <w:r>
              <w:rPr>
                <w:b w:val="0"/>
                <w:sz w:val="24"/>
                <w:szCs w:val="24"/>
              </w:rPr>
              <w:t>ação de E</w:t>
            </w:r>
            <w:r w:rsidRPr="00B11E8A">
              <w:rPr>
                <w:b w:val="0"/>
                <w:sz w:val="24"/>
                <w:szCs w:val="24"/>
              </w:rPr>
              <w:t xml:space="preserve">mpresa </w:t>
            </w:r>
            <w:r>
              <w:rPr>
                <w:b w:val="0"/>
                <w:sz w:val="24"/>
                <w:szCs w:val="24"/>
              </w:rPr>
              <w:t xml:space="preserve">Especializada, para realização de serviços de inspeção e vistoria veicular realizado semestralmente nos veículos destinados ao transporte escolar conforme </w:t>
            </w:r>
            <w:r w:rsidRPr="00C7008C">
              <w:rPr>
                <w:sz w:val="24"/>
                <w:szCs w:val="24"/>
              </w:rPr>
              <w:t>portaria Detran/MG 1498/2019</w:t>
            </w:r>
            <w:r>
              <w:rPr>
                <w:b w:val="0"/>
                <w:sz w:val="24"/>
                <w:szCs w:val="24"/>
              </w:rPr>
              <w:t xml:space="preserve">, feitas por </w:t>
            </w:r>
            <w:r w:rsidRPr="005541E3">
              <w:rPr>
                <w:sz w:val="24"/>
                <w:szCs w:val="24"/>
              </w:rPr>
              <w:t>ITL</w:t>
            </w:r>
            <w:r>
              <w:rPr>
                <w:b w:val="0"/>
                <w:sz w:val="24"/>
                <w:szCs w:val="24"/>
              </w:rPr>
              <w:t xml:space="preserve"> (</w:t>
            </w:r>
            <w:r w:rsidRPr="00C7008C">
              <w:rPr>
                <w:sz w:val="24"/>
                <w:szCs w:val="24"/>
              </w:rPr>
              <w:t>Instituição Técnica Licenciada</w:t>
            </w:r>
            <w:r>
              <w:rPr>
                <w:b w:val="0"/>
                <w:sz w:val="24"/>
                <w:szCs w:val="24"/>
              </w:rPr>
              <w:t>),com sede no Estado de Minas Gerais, v</w:t>
            </w:r>
            <w:r w:rsidRPr="00B11E8A">
              <w:rPr>
                <w:b w:val="0"/>
                <w:sz w:val="24"/>
                <w:szCs w:val="24"/>
              </w:rPr>
              <w:t>eíc</w:t>
            </w:r>
            <w:r>
              <w:rPr>
                <w:b w:val="0"/>
                <w:sz w:val="24"/>
                <w:szCs w:val="24"/>
              </w:rPr>
              <w:t>ulos per</w:t>
            </w:r>
            <w:r w:rsidRPr="00B11E8A">
              <w:rPr>
                <w:b w:val="0"/>
                <w:sz w:val="24"/>
                <w:szCs w:val="24"/>
              </w:rPr>
              <w:t xml:space="preserve">tencentes a Frota Própria, que realizam o Transporte Escolar Municipal de Alunos da Secretaria Municipal de </w:t>
            </w:r>
            <w:r>
              <w:rPr>
                <w:b w:val="0"/>
                <w:sz w:val="24"/>
                <w:szCs w:val="24"/>
              </w:rPr>
              <w:t>Educação de Leopoldina, relacionados na planilha constante deste termo e demais veículos que por ventura sejam adquiridos dentro da vigência do contrato.</w:t>
            </w:r>
          </w:p>
        </w:tc>
        <w:tc>
          <w:tcPr>
            <w:tcW w:w="944" w:type="dxa"/>
            <w:tcBorders>
              <w:right w:val="single" w:sz="4" w:space="0" w:color="auto"/>
            </w:tcBorders>
            <w:shd w:val="clear" w:color="auto" w:fill="auto"/>
          </w:tcPr>
          <w:p w:rsidR="00905FEC" w:rsidRPr="00A40534" w:rsidRDefault="00905FEC" w:rsidP="00905FEC">
            <w:pPr>
              <w:widowControl w:val="0"/>
              <w:autoSpaceDE w:val="0"/>
              <w:autoSpaceDN w:val="0"/>
              <w:spacing w:after="0" w:line="240" w:lineRule="auto"/>
              <w:rPr>
                <w:b/>
                <w:sz w:val="24"/>
              </w:rPr>
            </w:pPr>
            <w:r w:rsidRPr="00A40534">
              <w:rPr>
                <w:b/>
                <w:sz w:val="24"/>
              </w:rPr>
              <w:t xml:space="preserve">       21</w:t>
            </w:r>
          </w:p>
          <w:p w:rsidR="00905FEC" w:rsidRPr="0090492B" w:rsidRDefault="00905FEC" w:rsidP="00905FEC">
            <w:pPr>
              <w:widowControl w:val="0"/>
              <w:autoSpaceDE w:val="0"/>
              <w:autoSpaceDN w:val="0"/>
              <w:spacing w:after="0" w:line="240" w:lineRule="auto"/>
              <w:rPr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5FEC" w:rsidRPr="00296E2A" w:rsidRDefault="00905FEC" w:rsidP="00905FEC">
            <w:pPr>
              <w:spacing w:after="0" w:line="240" w:lineRule="auto"/>
              <w:rPr>
                <w:sz w:val="24"/>
              </w:rPr>
            </w:pPr>
            <w:r w:rsidRPr="00296E2A">
              <w:rPr>
                <w:sz w:val="24"/>
              </w:rPr>
              <w:t xml:space="preserve">   299,53</w:t>
            </w:r>
          </w:p>
          <w:p w:rsidR="00905FEC" w:rsidRPr="00296E2A" w:rsidRDefault="00905FEC" w:rsidP="00905FEC">
            <w:pPr>
              <w:widowControl w:val="0"/>
              <w:autoSpaceDE w:val="0"/>
              <w:autoSpaceDN w:val="0"/>
              <w:spacing w:after="0" w:line="240" w:lineRule="auto"/>
              <w:rPr>
                <w:sz w:val="24"/>
              </w:rPr>
            </w:pPr>
            <w:r w:rsidRPr="00296E2A">
              <w:rPr>
                <w:sz w:val="24"/>
              </w:rPr>
              <w:t xml:space="preserve">   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5FEC" w:rsidRPr="0090492B" w:rsidRDefault="00905FEC" w:rsidP="00905FEC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 xml:space="preserve">       300,00</w:t>
            </w:r>
          </w:p>
          <w:p w:rsidR="00905FEC" w:rsidRPr="0090492B" w:rsidRDefault="00905FEC" w:rsidP="00905FEC">
            <w:pPr>
              <w:widowControl w:val="0"/>
              <w:autoSpaceDE w:val="0"/>
              <w:autoSpaceDN w:val="0"/>
              <w:spacing w:after="0" w:line="240" w:lineRule="auto"/>
              <w:rPr>
                <w:sz w:val="24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5FEC" w:rsidRPr="0090492B" w:rsidRDefault="00905FEC" w:rsidP="00905FEC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 xml:space="preserve">     347,83</w:t>
            </w:r>
          </w:p>
          <w:p w:rsidR="00905FEC" w:rsidRPr="0090492B" w:rsidRDefault="00905FEC" w:rsidP="00905FEC">
            <w:pPr>
              <w:widowControl w:val="0"/>
              <w:autoSpaceDE w:val="0"/>
              <w:autoSpaceDN w:val="0"/>
              <w:spacing w:after="0" w:line="240" w:lineRule="auto"/>
              <w:rPr>
                <w:sz w:val="24"/>
              </w:rPr>
            </w:pPr>
            <w:r w:rsidRPr="0090492B">
              <w:rPr>
                <w:sz w:val="24"/>
              </w:rPr>
              <w:t xml:space="preserve"> </w:t>
            </w:r>
          </w:p>
        </w:tc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</w:tcPr>
          <w:p w:rsidR="00905FEC" w:rsidRDefault="00905FEC" w:rsidP="00905FEC">
            <w:pPr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 xml:space="preserve">      370,00</w:t>
            </w:r>
          </w:p>
        </w:tc>
      </w:tr>
      <w:tr w:rsidR="00905FEC" w:rsidRPr="0090492B" w:rsidTr="00905FEC">
        <w:trPr>
          <w:trHeight w:val="274"/>
          <w:jc w:val="center"/>
        </w:trPr>
        <w:tc>
          <w:tcPr>
            <w:tcW w:w="6931" w:type="dxa"/>
            <w:shd w:val="clear" w:color="auto" w:fill="auto"/>
          </w:tcPr>
          <w:p w:rsidR="00905FEC" w:rsidRPr="0090492B" w:rsidRDefault="00905FEC" w:rsidP="00905FEC">
            <w:pPr>
              <w:widowControl w:val="0"/>
              <w:autoSpaceDE w:val="0"/>
              <w:autoSpaceDN w:val="0"/>
              <w:spacing w:after="0" w:line="240" w:lineRule="auto"/>
              <w:rPr>
                <w:b/>
                <w:sz w:val="24"/>
              </w:rPr>
            </w:pPr>
            <w:r w:rsidRPr="0090492B">
              <w:rPr>
                <w:b/>
                <w:sz w:val="24"/>
              </w:rPr>
              <w:t>TOTAL</w:t>
            </w:r>
            <w:r>
              <w:rPr>
                <w:b/>
                <w:sz w:val="24"/>
              </w:rPr>
              <w:t xml:space="preserve">                             R$          </w:t>
            </w:r>
          </w:p>
        </w:tc>
        <w:tc>
          <w:tcPr>
            <w:tcW w:w="944" w:type="dxa"/>
            <w:tcBorders>
              <w:right w:val="single" w:sz="4" w:space="0" w:color="auto"/>
            </w:tcBorders>
            <w:shd w:val="clear" w:color="auto" w:fill="auto"/>
          </w:tcPr>
          <w:p w:rsidR="00905FEC" w:rsidRPr="0090492B" w:rsidRDefault="00905FEC" w:rsidP="00905FEC">
            <w:pPr>
              <w:widowControl w:val="0"/>
              <w:autoSpaceDE w:val="0"/>
              <w:autoSpaceDN w:val="0"/>
              <w:spacing w:after="0" w:line="240" w:lineRule="auto"/>
              <w:rPr>
                <w:sz w:val="24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5FEC" w:rsidRPr="00296E2A" w:rsidRDefault="00905FEC" w:rsidP="00905FEC">
            <w:pPr>
              <w:widowControl w:val="0"/>
              <w:autoSpaceDE w:val="0"/>
              <w:autoSpaceDN w:val="0"/>
              <w:spacing w:after="0" w:line="240" w:lineRule="auto"/>
              <w:rPr>
                <w:sz w:val="24"/>
              </w:rPr>
            </w:pPr>
            <w:r w:rsidRPr="00296E2A">
              <w:rPr>
                <w:sz w:val="24"/>
              </w:rPr>
              <w:t xml:space="preserve">  6.290,00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5FEC" w:rsidRPr="0090492B" w:rsidRDefault="00905FEC" w:rsidP="00905FEC">
            <w:pPr>
              <w:widowControl w:val="0"/>
              <w:autoSpaceDE w:val="0"/>
              <w:autoSpaceDN w:val="0"/>
              <w:spacing w:after="0" w:line="240" w:lineRule="auto"/>
              <w:rPr>
                <w:sz w:val="24"/>
              </w:rPr>
            </w:pPr>
            <w:r w:rsidRPr="0090492B">
              <w:rPr>
                <w:sz w:val="24"/>
              </w:rPr>
              <w:t xml:space="preserve">    </w:t>
            </w:r>
            <w:r>
              <w:rPr>
                <w:sz w:val="24"/>
              </w:rPr>
              <w:t>6.300,00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05FEC" w:rsidRPr="0090492B" w:rsidRDefault="00905FEC" w:rsidP="00905FEC">
            <w:pPr>
              <w:widowControl w:val="0"/>
              <w:autoSpaceDE w:val="0"/>
              <w:autoSpaceDN w:val="0"/>
              <w:spacing w:after="0" w:line="240" w:lineRule="auto"/>
              <w:rPr>
                <w:sz w:val="24"/>
              </w:rPr>
            </w:pPr>
            <w:r w:rsidRPr="0090492B">
              <w:rPr>
                <w:sz w:val="24"/>
              </w:rPr>
              <w:t xml:space="preserve">  </w:t>
            </w:r>
            <w:r>
              <w:rPr>
                <w:sz w:val="24"/>
              </w:rPr>
              <w:t>7.304,43</w:t>
            </w:r>
          </w:p>
        </w:tc>
        <w:tc>
          <w:tcPr>
            <w:tcW w:w="1286" w:type="dxa"/>
            <w:tcBorders>
              <w:left w:val="single" w:sz="4" w:space="0" w:color="auto"/>
              <w:right w:val="single" w:sz="4" w:space="0" w:color="auto"/>
            </w:tcBorders>
          </w:tcPr>
          <w:p w:rsidR="00905FEC" w:rsidRPr="0090492B" w:rsidRDefault="00905FEC" w:rsidP="00905FEC">
            <w:pPr>
              <w:widowControl w:val="0"/>
              <w:autoSpaceDE w:val="0"/>
              <w:autoSpaceDN w:val="0"/>
              <w:spacing w:after="0" w:line="240" w:lineRule="auto"/>
              <w:rPr>
                <w:sz w:val="24"/>
              </w:rPr>
            </w:pPr>
            <w:r>
              <w:rPr>
                <w:sz w:val="24"/>
              </w:rPr>
              <w:t xml:space="preserve">  7.770,00</w:t>
            </w:r>
          </w:p>
        </w:tc>
      </w:tr>
    </w:tbl>
    <w:p w:rsidR="00905FEC" w:rsidRDefault="00905FEC" w:rsidP="00905FEC">
      <w:pPr>
        <w:rPr>
          <w:b/>
          <w:sz w:val="24"/>
        </w:rPr>
      </w:pPr>
      <w:r>
        <w:rPr>
          <w:b/>
          <w:sz w:val="24"/>
        </w:rPr>
        <w:t xml:space="preserve">       </w:t>
      </w:r>
    </w:p>
    <w:p w:rsidR="0056076A" w:rsidRPr="00905FEC" w:rsidRDefault="00905FEC" w:rsidP="00905FEC">
      <w:pPr>
        <w:ind w:firstLine="568"/>
        <w:rPr>
          <w:b/>
          <w:sz w:val="24"/>
        </w:rPr>
      </w:pPr>
      <w:r>
        <w:rPr>
          <w:b/>
          <w:sz w:val="24"/>
        </w:rPr>
        <w:t xml:space="preserve">  Obs: Orçamentos Empresas físicas</w:t>
      </w:r>
      <w:r w:rsidRPr="0067777D">
        <w:rPr>
          <w:b/>
          <w:sz w:val="24"/>
        </w:rPr>
        <w:t>.  CATSERV: 19330 – Média Aritimética: 329,34</w:t>
      </w:r>
    </w:p>
    <w:p w:rsidR="009D25CB" w:rsidRPr="00885FFE" w:rsidRDefault="009D25CB" w:rsidP="009D25CB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Garamond" w:eastAsia="Garamond" w:hAnsi="Garamond" w:cs="Garamond"/>
          <w:color w:val="000000"/>
        </w:rPr>
      </w:pPr>
      <w:r w:rsidRPr="00885FFE">
        <w:rPr>
          <w:rFonts w:ascii="Garamond" w:eastAsia="Garamond" w:hAnsi="Garamond" w:cs="Garamond"/>
          <w:color w:val="000000"/>
        </w:rPr>
        <w:t>As fontes consultadas foram, conforme documentos anexos:</w:t>
      </w:r>
    </w:p>
    <w:p w:rsidR="009D25CB" w:rsidRPr="00885FFE" w:rsidRDefault="00905FEC" w:rsidP="009D25CB">
      <w:pPr>
        <w:pStyle w:val="PargrafodaList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Garamond" w:eastAsia="Garamond" w:hAnsi="Garamond" w:cs="Garamond"/>
          <w:color w:val="000000"/>
        </w:rPr>
      </w:pPr>
      <w:r>
        <w:rPr>
          <w:rFonts w:ascii="Garamond" w:eastAsia="Garamond" w:hAnsi="Garamond" w:cs="Garamond"/>
          <w:color w:val="000000"/>
        </w:rPr>
        <w:t>Fonte 1: INSPESAN</w:t>
      </w:r>
      <w:r w:rsidR="0048518F">
        <w:rPr>
          <w:rFonts w:ascii="Garamond" w:eastAsia="Garamond" w:hAnsi="Garamond" w:cs="Garamond"/>
          <w:color w:val="000000"/>
        </w:rPr>
        <w:t xml:space="preserve">     CNPJ: 18.382.552/0001-77</w:t>
      </w:r>
    </w:p>
    <w:p w:rsidR="009D25CB" w:rsidRPr="00885FFE" w:rsidRDefault="0048518F" w:rsidP="009D25CB">
      <w:pPr>
        <w:pStyle w:val="PargrafodaList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Garamond" w:eastAsia="Garamond" w:hAnsi="Garamond" w:cs="Garamond"/>
          <w:color w:val="000000"/>
        </w:rPr>
      </w:pPr>
      <w:r>
        <w:rPr>
          <w:rFonts w:ascii="Garamond" w:eastAsia="Garamond" w:hAnsi="Garamond" w:cs="Garamond"/>
          <w:color w:val="000000"/>
        </w:rPr>
        <w:t xml:space="preserve">Fonte 2: AGRAMAX    CNPJ:  </w:t>
      </w:r>
      <w:r w:rsidR="00383CF4">
        <w:rPr>
          <w:rFonts w:ascii="Garamond" w:eastAsia="Garamond" w:hAnsi="Garamond" w:cs="Garamond"/>
          <w:color w:val="000000"/>
        </w:rPr>
        <w:t>49.84.154/0001-78</w:t>
      </w:r>
    </w:p>
    <w:p w:rsidR="009D25CB" w:rsidRDefault="00D62423" w:rsidP="009D25CB">
      <w:pPr>
        <w:pStyle w:val="PargrafodaList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Garamond" w:eastAsia="Garamond" w:hAnsi="Garamond" w:cs="Garamond"/>
          <w:color w:val="000000"/>
        </w:rPr>
      </w:pPr>
      <w:r>
        <w:rPr>
          <w:rFonts w:ascii="Garamond" w:eastAsia="Garamond" w:hAnsi="Garamond" w:cs="Garamond"/>
          <w:color w:val="000000"/>
        </w:rPr>
        <w:t xml:space="preserve">Fonte </w:t>
      </w:r>
      <w:r w:rsidR="0048518F">
        <w:rPr>
          <w:rFonts w:ascii="Garamond" w:eastAsia="Garamond" w:hAnsi="Garamond" w:cs="Garamond"/>
          <w:color w:val="000000"/>
        </w:rPr>
        <w:t>3: BRASIL MG   CNPJ: 08.380.915/0001-81</w:t>
      </w:r>
    </w:p>
    <w:p w:rsidR="0048518F" w:rsidRDefault="0048518F" w:rsidP="009D25CB">
      <w:pPr>
        <w:pStyle w:val="PargrafodaList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Garamond" w:eastAsia="Garamond" w:hAnsi="Garamond" w:cs="Garamond"/>
          <w:color w:val="000000"/>
        </w:rPr>
      </w:pPr>
      <w:r>
        <w:rPr>
          <w:rFonts w:ascii="Garamond" w:eastAsia="Garamond" w:hAnsi="Garamond" w:cs="Garamond"/>
          <w:color w:val="000000"/>
        </w:rPr>
        <w:t>Fonte 4: TECMETRO  CNPJ: 05.980.378/0001-12</w:t>
      </w:r>
    </w:p>
    <w:p w:rsidR="00383CF4" w:rsidRDefault="00383CF4" w:rsidP="00383CF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645"/>
        <w:jc w:val="both"/>
        <w:rPr>
          <w:rFonts w:ascii="Garamond" w:eastAsia="Garamond" w:hAnsi="Garamond" w:cs="Garamond"/>
          <w:color w:val="000000"/>
        </w:rPr>
      </w:pPr>
    </w:p>
    <w:p w:rsidR="00173E24" w:rsidRDefault="00173E24" w:rsidP="00173E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Garamond" w:eastAsia="Garamond" w:hAnsi="Garamond" w:cs="Garamond"/>
          <w:color w:val="000000"/>
        </w:rPr>
      </w:pPr>
    </w:p>
    <w:p w:rsidR="00905FEC" w:rsidRPr="00173E24" w:rsidRDefault="00173E24" w:rsidP="00173E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005"/>
        <w:jc w:val="both"/>
        <w:rPr>
          <w:rFonts w:ascii="Garamond" w:eastAsia="Garamond" w:hAnsi="Garamond" w:cs="Garamond"/>
          <w:b/>
          <w:color w:val="000000"/>
        </w:rPr>
      </w:pPr>
      <w:r w:rsidRPr="00173E24">
        <w:rPr>
          <w:rFonts w:ascii="Garamond" w:eastAsia="Garamond" w:hAnsi="Garamond" w:cs="Garamond"/>
          <w:b/>
          <w:color w:val="000000"/>
        </w:rPr>
        <w:t>2-</w:t>
      </w:r>
      <w:r w:rsidR="00383CF4" w:rsidRPr="00173E24">
        <w:rPr>
          <w:rFonts w:ascii="Garamond" w:eastAsia="Garamond" w:hAnsi="Garamond" w:cs="Garamond"/>
          <w:b/>
          <w:color w:val="000000"/>
        </w:rPr>
        <w:t xml:space="preserve"> TABELA PESQUISA REALIZADA NO PNCP</w:t>
      </w:r>
    </w:p>
    <w:p w:rsidR="00383CF4" w:rsidRDefault="00383CF4" w:rsidP="00905FEC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Garamond" w:eastAsia="Garamond" w:hAnsi="Garamond" w:cs="Garamond"/>
          <w:color w:val="000000"/>
        </w:rPr>
      </w:pPr>
      <w:r>
        <w:rPr>
          <w:rFonts w:ascii="Garamond" w:eastAsia="Garamond" w:hAnsi="Garamond" w:cs="Garamond"/>
          <w:color w:val="000000"/>
        </w:rPr>
        <w:t xml:space="preserve">              </w:t>
      </w:r>
    </w:p>
    <w:tbl>
      <w:tblPr>
        <w:tblW w:w="12315" w:type="dxa"/>
        <w:jc w:val="center"/>
        <w:tblBorders>
          <w:top w:val="single" w:sz="12" w:space="0" w:color="2B2B2B"/>
          <w:left w:val="single" w:sz="12" w:space="0" w:color="2B2B2B"/>
          <w:bottom w:val="single" w:sz="12" w:space="0" w:color="2B2B2B"/>
          <w:right w:val="single" w:sz="12" w:space="0" w:color="2B2B2B"/>
          <w:insideH w:val="single" w:sz="12" w:space="0" w:color="2B2B2B"/>
          <w:insideV w:val="single" w:sz="12" w:space="0" w:color="2B2B2B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26"/>
        <w:gridCol w:w="831"/>
        <w:gridCol w:w="1984"/>
        <w:gridCol w:w="1701"/>
        <w:gridCol w:w="1853"/>
        <w:gridCol w:w="20"/>
      </w:tblGrid>
      <w:tr w:rsidR="00383CF4" w:rsidRPr="00E92DF0" w:rsidTr="00383CF4">
        <w:trPr>
          <w:trHeight w:val="436"/>
          <w:jc w:val="center"/>
        </w:trPr>
        <w:tc>
          <w:tcPr>
            <w:tcW w:w="5926" w:type="dxa"/>
            <w:shd w:val="clear" w:color="auto" w:fill="auto"/>
          </w:tcPr>
          <w:p w:rsidR="00383CF4" w:rsidRPr="0090492B" w:rsidRDefault="00383CF4" w:rsidP="00454A42">
            <w:pPr>
              <w:widowControl w:val="0"/>
              <w:autoSpaceDE w:val="0"/>
              <w:autoSpaceDN w:val="0"/>
              <w:jc w:val="center"/>
              <w:rPr>
                <w:b/>
                <w:sz w:val="24"/>
              </w:rPr>
            </w:pPr>
            <w:r w:rsidRPr="0090492B">
              <w:rPr>
                <w:b/>
                <w:sz w:val="24"/>
              </w:rPr>
              <w:t>DESCRIÇÃO / ESPECIFICAÇÃO</w:t>
            </w:r>
          </w:p>
        </w:tc>
        <w:tc>
          <w:tcPr>
            <w:tcW w:w="831" w:type="dxa"/>
            <w:tcBorders>
              <w:right w:val="single" w:sz="4" w:space="0" w:color="auto"/>
            </w:tcBorders>
            <w:shd w:val="clear" w:color="auto" w:fill="auto"/>
          </w:tcPr>
          <w:p w:rsidR="00383CF4" w:rsidRPr="0090492B" w:rsidRDefault="00383CF4" w:rsidP="00454A42">
            <w:pPr>
              <w:widowControl w:val="0"/>
              <w:autoSpaceDE w:val="0"/>
              <w:autoSpaceDN w:val="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Qtde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CF4" w:rsidRPr="0090492B" w:rsidRDefault="00383CF4" w:rsidP="00454A42">
            <w:pPr>
              <w:widowControl w:val="0"/>
              <w:autoSpaceDE w:val="0"/>
              <w:autoSpaceDN w:val="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P.M.São Sebastião do Maranhão- MG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CF4" w:rsidRDefault="00383CF4" w:rsidP="00454A42">
            <w:pPr>
              <w:widowControl w:val="0"/>
              <w:autoSpaceDE w:val="0"/>
              <w:autoSpaceDN w:val="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P.M.de Capinzal     </w:t>
            </w:r>
          </w:p>
          <w:p w:rsidR="00383CF4" w:rsidRPr="0090492B" w:rsidRDefault="00383CF4" w:rsidP="00454A42">
            <w:pPr>
              <w:widowControl w:val="0"/>
              <w:autoSpaceDE w:val="0"/>
              <w:autoSpaceDN w:val="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Santa Catarina  </w:t>
            </w:r>
          </w:p>
        </w:tc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CF4" w:rsidRPr="00FD74BC" w:rsidRDefault="00383CF4" w:rsidP="00454A42">
            <w:pPr>
              <w:widowControl w:val="0"/>
              <w:autoSpaceDE w:val="0"/>
              <w:autoSpaceDN w:val="0"/>
              <w:rPr>
                <w:b/>
                <w:bCs/>
                <w:sz w:val="24"/>
              </w:rPr>
            </w:pPr>
            <w:r w:rsidRPr="00FD74BC">
              <w:rPr>
                <w:b/>
                <w:bCs/>
                <w:sz w:val="24"/>
              </w:rPr>
              <w:t xml:space="preserve">P.M.de Bagé   </w:t>
            </w:r>
          </w:p>
          <w:p w:rsidR="00383CF4" w:rsidRPr="0090492B" w:rsidRDefault="00383CF4" w:rsidP="00454A42">
            <w:pPr>
              <w:widowControl w:val="0"/>
              <w:autoSpaceDE w:val="0"/>
              <w:autoSpaceDN w:val="0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Rio Grande do Sul</w:t>
            </w:r>
          </w:p>
        </w:tc>
        <w:tc>
          <w:tcPr>
            <w:tcW w:w="20" w:type="dxa"/>
            <w:tcBorders>
              <w:left w:val="single" w:sz="4" w:space="0" w:color="auto"/>
              <w:right w:val="single" w:sz="4" w:space="0" w:color="auto"/>
            </w:tcBorders>
          </w:tcPr>
          <w:p w:rsidR="00383CF4" w:rsidRPr="00E92DF0" w:rsidRDefault="00383CF4" w:rsidP="00454A42">
            <w:pPr>
              <w:widowControl w:val="0"/>
              <w:autoSpaceDE w:val="0"/>
              <w:autoSpaceDN w:val="0"/>
              <w:rPr>
                <w:b/>
                <w:bCs/>
                <w:sz w:val="24"/>
              </w:rPr>
            </w:pPr>
            <w:r>
              <w:rPr>
                <w:bCs/>
                <w:sz w:val="24"/>
              </w:rPr>
              <w:t xml:space="preserve"> </w:t>
            </w:r>
          </w:p>
        </w:tc>
      </w:tr>
      <w:tr w:rsidR="00383CF4" w:rsidTr="00383CF4">
        <w:trPr>
          <w:trHeight w:val="255"/>
          <w:jc w:val="center"/>
        </w:trPr>
        <w:tc>
          <w:tcPr>
            <w:tcW w:w="5926" w:type="dxa"/>
            <w:shd w:val="clear" w:color="auto" w:fill="auto"/>
          </w:tcPr>
          <w:p w:rsidR="00383CF4" w:rsidRDefault="00383CF4" w:rsidP="00454A42">
            <w:pPr>
              <w:widowControl w:val="0"/>
              <w:autoSpaceDE w:val="0"/>
              <w:autoSpaceDN w:val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C</w:t>
            </w:r>
            <w:r w:rsidRPr="00B11E8A">
              <w:rPr>
                <w:b/>
                <w:sz w:val="24"/>
              </w:rPr>
              <w:t>ontrat</w:t>
            </w:r>
            <w:r>
              <w:rPr>
                <w:b/>
                <w:sz w:val="24"/>
              </w:rPr>
              <w:t>ação de E</w:t>
            </w:r>
            <w:r w:rsidRPr="00B11E8A">
              <w:rPr>
                <w:b/>
                <w:sz w:val="24"/>
              </w:rPr>
              <w:t xml:space="preserve">mpresa </w:t>
            </w:r>
            <w:r>
              <w:rPr>
                <w:b/>
                <w:sz w:val="24"/>
              </w:rPr>
              <w:t>Especializada, para realização de serviços de inspeção e vistoria veicular realizado semestralmente nos veículos destinados ao tra</w:t>
            </w:r>
          </w:p>
          <w:p w:rsidR="00383CF4" w:rsidRPr="0090492B" w:rsidRDefault="00383CF4" w:rsidP="00454A42">
            <w:pPr>
              <w:widowControl w:val="0"/>
              <w:autoSpaceDE w:val="0"/>
              <w:autoSpaceDN w:val="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nsporte escolar conforme </w:t>
            </w:r>
            <w:r w:rsidRPr="00C7008C">
              <w:rPr>
                <w:sz w:val="24"/>
              </w:rPr>
              <w:t>portaria Detran/MG 1498/2019</w:t>
            </w:r>
            <w:r>
              <w:rPr>
                <w:b/>
                <w:sz w:val="24"/>
              </w:rPr>
              <w:t xml:space="preserve">, feitas por </w:t>
            </w:r>
            <w:r w:rsidRPr="005541E3">
              <w:rPr>
                <w:sz w:val="24"/>
              </w:rPr>
              <w:t>ITL</w:t>
            </w:r>
            <w:r>
              <w:rPr>
                <w:b/>
                <w:sz w:val="24"/>
              </w:rPr>
              <w:t xml:space="preserve"> (</w:t>
            </w:r>
            <w:r w:rsidRPr="00C7008C">
              <w:rPr>
                <w:sz w:val="24"/>
              </w:rPr>
              <w:t>Instituição Técnica Licenciada</w:t>
            </w:r>
            <w:r>
              <w:rPr>
                <w:b/>
                <w:sz w:val="24"/>
              </w:rPr>
              <w:t>),com sede no Estado de Minas Gerais, v</w:t>
            </w:r>
            <w:r w:rsidRPr="00B11E8A">
              <w:rPr>
                <w:b/>
                <w:sz w:val="24"/>
              </w:rPr>
              <w:t>eíc</w:t>
            </w:r>
            <w:r>
              <w:rPr>
                <w:b/>
                <w:sz w:val="24"/>
              </w:rPr>
              <w:t>ulos per</w:t>
            </w:r>
            <w:r w:rsidRPr="00B11E8A">
              <w:rPr>
                <w:b/>
                <w:sz w:val="24"/>
              </w:rPr>
              <w:t xml:space="preserve">tencentes a Frota Própria, que realizam o Transporte Escolar Municipal de Alunos da Secretaria Municipal de </w:t>
            </w:r>
            <w:r>
              <w:rPr>
                <w:b/>
                <w:sz w:val="24"/>
              </w:rPr>
              <w:t>Educação de Leopoldina, relacionados na planilha constante deste termo e demais veículos que por ventura sejam adquiridos dentro da vigência do contrato.</w:t>
            </w:r>
          </w:p>
        </w:tc>
        <w:tc>
          <w:tcPr>
            <w:tcW w:w="831" w:type="dxa"/>
            <w:tcBorders>
              <w:right w:val="single" w:sz="4" w:space="0" w:color="auto"/>
            </w:tcBorders>
            <w:shd w:val="clear" w:color="auto" w:fill="auto"/>
          </w:tcPr>
          <w:p w:rsidR="00383CF4" w:rsidRPr="00A40534" w:rsidRDefault="00383CF4" w:rsidP="00454A42">
            <w:pPr>
              <w:widowControl w:val="0"/>
              <w:autoSpaceDE w:val="0"/>
              <w:autoSpaceDN w:val="0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     </w:t>
            </w:r>
            <w:r w:rsidRPr="00A40534">
              <w:rPr>
                <w:b/>
                <w:sz w:val="24"/>
              </w:rPr>
              <w:t>21</w:t>
            </w:r>
          </w:p>
          <w:p w:rsidR="00383CF4" w:rsidRPr="0090492B" w:rsidRDefault="00383CF4" w:rsidP="00454A42">
            <w:pPr>
              <w:widowControl w:val="0"/>
              <w:autoSpaceDE w:val="0"/>
              <w:autoSpaceDN w:val="0"/>
              <w:rPr>
                <w:sz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CF4" w:rsidRPr="00FD74BC" w:rsidRDefault="00383CF4" w:rsidP="00454A42">
            <w:pPr>
              <w:rPr>
                <w:b/>
                <w:sz w:val="24"/>
              </w:rPr>
            </w:pPr>
            <w:r w:rsidRPr="00FD74BC">
              <w:rPr>
                <w:b/>
                <w:sz w:val="24"/>
              </w:rPr>
              <w:t xml:space="preserve">            378,10</w:t>
            </w:r>
          </w:p>
          <w:p w:rsidR="00383CF4" w:rsidRPr="00FD74BC" w:rsidRDefault="00383CF4" w:rsidP="00454A42">
            <w:pPr>
              <w:widowControl w:val="0"/>
              <w:autoSpaceDE w:val="0"/>
              <w:autoSpaceDN w:val="0"/>
              <w:rPr>
                <w:b/>
                <w:sz w:val="24"/>
              </w:rPr>
            </w:pPr>
            <w:r w:rsidRPr="00FD74BC">
              <w:rPr>
                <w:b/>
                <w:sz w:val="24"/>
              </w:rPr>
              <w:t xml:space="preserve">   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CF4" w:rsidRPr="00FD74BC" w:rsidRDefault="00383CF4" w:rsidP="00454A42">
            <w:pPr>
              <w:rPr>
                <w:b/>
                <w:sz w:val="24"/>
              </w:rPr>
            </w:pPr>
            <w:r w:rsidRPr="00FD74BC">
              <w:rPr>
                <w:b/>
                <w:sz w:val="24"/>
              </w:rPr>
              <w:t xml:space="preserve">      390,00 </w:t>
            </w:r>
          </w:p>
          <w:p w:rsidR="00383CF4" w:rsidRPr="00FD74BC" w:rsidRDefault="00383CF4" w:rsidP="00454A42">
            <w:pPr>
              <w:widowControl w:val="0"/>
              <w:autoSpaceDE w:val="0"/>
              <w:autoSpaceDN w:val="0"/>
              <w:rPr>
                <w:b/>
                <w:sz w:val="24"/>
              </w:rPr>
            </w:pPr>
          </w:p>
        </w:tc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CF4" w:rsidRPr="00FD74BC" w:rsidRDefault="00383CF4" w:rsidP="00454A42">
            <w:pPr>
              <w:rPr>
                <w:b/>
                <w:sz w:val="24"/>
              </w:rPr>
            </w:pPr>
            <w:r w:rsidRPr="00FD74BC">
              <w:rPr>
                <w:b/>
                <w:sz w:val="24"/>
              </w:rPr>
              <w:t xml:space="preserve">        450,00</w:t>
            </w:r>
          </w:p>
          <w:p w:rsidR="00383CF4" w:rsidRPr="00FD74BC" w:rsidRDefault="00383CF4" w:rsidP="00454A42">
            <w:pPr>
              <w:widowControl w:val="0"/>
              <w:autoSpaceDE w:val="0"/>
              <w:autoSpaceDN w:val="0"/>
              <w:rPr>
                <w:b/>
                <w:sz w:val="24"/>
              </w:rPr>
            </w:pPr>
            <w:r w:rsidRPr="00FD74BC">
              <w:rPr>
                <w:b/>
                <w:sz w:val="24"/>
              </w:rPr>
              <w:t xml:space="preserve"> </w:t>
            </w:r>
          </w:p>
        </w:tc>
        <w:tc>
          <w:tcPr>
            <w:tcW w:w="20" w:type="dxa"/>
            <w:tcBorders>
              <w:left w:val="single" w:sz="4" w:space="0" w:color="auto"/>
              <w:right w:val="single" w:sz="4" w:space="0" w:color="auto"/>
            </w:tcBorders>
          </w:tcPr>
          <w:p w:rsidR="00383CF4" w:rsidRDefault="00383CF4" w:rsidP="00454A42">
            <w:pPr>
              <w:rPr>
                <w:sz w:val="24"/>
              </w:rPr>
            </w:pPr>
            <w:r>
              <w:rPr>
                <w:sz w:val="24"/>
              </w:rPr>
              <w:t xml:space="preserve">      </w:t>
            </w:r>
          </w:p>
        </w:tc>
      </w:tr>
      <w:tr w:rsidR="00383CF4" w:rsidRPr="0090492B" w:rsidTr="00383CF4">
        <w:trPr>
          <w:trHeight w:val="274"/>
          <w:jc w:val="center"/>
        </w:trPr>
        <w:tc>
          <w:tcPr>
            <w:tcW w:w="5926" w:type="dxa"/>
            <w:shd w:val="clear" w:color="auto" w:fill="auto"/>
          </w:tcPr>
          <w:p w:rsidR="00383CF4" w:rsidRPr="0090492B" w:rsidRDefault="00383CF4" w:rsidP="00454A42">
            <w:pPr>
              <w:widowControl w:val="0"/>
              <w:autoSpaceDE w:val="0"/>
              <w:autoSpaceDN w:val="0"/>
              <w:rPr>
                <w:b/>
                <w:sz w:val="24"/>
              </w:rPr>
            </w:pPr>
            <w:r w:rsidRPr="0090492B">
              <w:rPr>
                <w:b/>
                <w:sz w:val="24"/>
              </w:rPr>
              <w:t>TOTAL</w:t>
            </w:r>
            <w:r>
              <w:rPr>
                <w:b/>
                <w:sz w:val="24"/>
              </w:rPr>
              <w:t xml:space="preserve">     R$                                  </w:t>
            </w:r>
          </w:p>
        </w:tc>
        <w:tc>
          <w:tcPr>
            <w:tcW w:w="831" w:type="dxa"/>
            <w:tcBorders>
              <w:right w:val="single" w:sz="4" w:space="0" w:color="auto"/>
            </w:tcBorders>
            <w:shd w:val="clear" w:color="auto" w:fill="auto"/>
          </w:tcPr>
          <w:p w:rsidR="00383CF4" w:rsidRPr="0090492B" w:rsidRDefault="00383CF4" w:rsidP="00454A42">
            <w:pPr>
              <w:widowControl w:val="0"/>
              <w:autoSpaceDE w:val="0"/>
              <w:autoSpaceDN w:val="0"/>
              <w:rPr>
                <w:sz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CF4" w:rsidRPr="00FD74BC" w:rsidRDefault="00383CF4" w:rsidP="00454A42">
            <w:pPr>
              <w:widowControl w:val="0"/>
              <w:autoSpaceDE w:val="0"/>
              <w:autoSpaceDN w:val="0"/>
              <w:rPr>
                <w:b/>
                <w:sz w:val="24"/>
              </w:rPr>
            </w:pPr>
            <w:r w:rsidRPr="00FD74BC">
              <w:rPr>
                <w:b/>
                <w:sz w:val="24"/>
              </w:rPr>
              <w:t xml:space="preserve">        7.940,10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CF4" w:rsidRPr="00FD74BC" w:rsidRDefault="00383CF4" w:rsidP="00454A42">
            <w:pPr>
              <w:widowControl w:val="0"/>
              <w:autoSpaceDE w:val="0"/>
              <w:autoSpaceDN w:val="0"/>
              <w:rPr>
                <w:b/>
                <w:sz w:val="24"/>
              </w:rPr>
            </w:pPr>
            <w:r w:rsidRPr="00FD74BC">
              <w:rPr>
                <w:b/>
                <w:sz w:val="24"/>
              </w:rPr>
              <w:t xml:space="preserve">       8.190,00</w:t>
            </w:r>
          </w:p>
        </w:tc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3CF4" w:rsidRPr="00FD74BC" w:rsidRDefault="00383CF4" w:rsidP="00454A42">
            <w:pPr>
              <w:widowControl w:val="0"/>
              <w:autoSpaceDE w:val="0"/>
              <w:autoSpaceDN w:val="0"/>
              <w:rPr>
                <w:b/>
                <w:sz w:val="24"/>
              </w:rPr>
            </w:pPr>
            <w:r w:rsidRPr="00FD74BC">
              <w:rPr>
                <w:b/>
                <w:sz w:val="24"/>
              </w:rPr>
              <w:t xml:space="preserve">        9.450,00</w:t>
            </w:r>
          </w:p>
        </w:tc>
        <w:tc>
          <w:tcPr>
            <w:tcW w:w="20" w:type="dxa"/>
            <w:tcBorders>
              <w:left w:val="single" w:sz="4" w:space="0" w:color="auto"/>
              <w:right w:val="single" w:sz="4" w:space="0" w:color="auto"/>
            </w:tcBorders>
          </w:tcPr>
          <w:p w:rsidR="00383CF4" w:rsidRPr="0090492B" w:rsidRDefault="00383CF4" w:rsidP="00454A42">
            <w:pPr>
              <w:widowControl w:val="0"/>
              <w:autoSpaceDE w:val="0"/>
              <w:autoSpaceDN w:val="0"/>
              <w:rPr>
                <w:sz w:val="24"/>
              </w:rPr>
            </w:pPr>
            <w:r>
              <w:rPr>
                <w:sz w:val="24"/>
              </w:rPr>
              <w:t xml:space="preserve">  </w:t>
            </w:r>
          </w:p>
        </w:tc>
      </w:tr>
    </w:tbl>
    <w:p w:rsidR="00383CF4" w:rsidRPr="001137B2" w:rsidRDefault="00383CF4" w:rsidP="00383CF4">
      <w:pPr>
        <w:rPr>
          <w:b/>
          <w:sz w:val="24"/>
        </w:rPr>
      </w:pPr>
      <w:r>
        <w:rPr>
          <w:b/>
          <w:sz w:val="24"/>
        </w:rPr>
        <w:t xml:space="preserve">                          </w:t>
      </w:r>
      <w:r w:rsidRPr="0067777D">
        <w:rPr>
          <w:b/>
          <w:sz w:val="24"/>
        </w:rPr>
        <w:t>Obs: Pesquisa realizada no PNCP – Média Aritimética</w:t>
      </w:r>
      <w:r>
        <w:rPr>
          <w:b/>
          <w:sz w:val="24"/>
        </w:rPr>
        <w:t xml:space="preserve">: R$ </w:t>
      </w:r>
      <w:r w:rsidRPr="0067777D">
        <w:rPr>
          <w:b/>
          <w:sz w:val="24"/>
        </w:rPr>
        <w:t>406,03</w:t>
      </w:r>
    </w:p>
    <w:p w:rsidR="009D25CB" w:rsidRPr="00885FFE" w:rsidRDefault="009D25CB" w:rsidP="009D25C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Garamond" w:eastAsia="Garamond" w:hAnsi="Garamond" w:cs="Garamond"/>
          <w:color w:val="000000"/>
        </w:rPr>
      </w:pPr>
    </w:p>
    <w:p w:rsidR="0056076A" w:rsidRPr="00885FFE" w:rsidRDefault="00865DD4" w:rsidP="00173E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1288"/>
        <w:jc w:val="both"/>
        <w:rPr>
          <w:rFonts w:ascii="Garamond" w:eastAsia="Garamond" w:hAnsi="Garamond" w:cs="Garamond"/>
          <w:color w:val="000000"/>
        </w:rPr>
      </w:pPr>
      <w:r w:rsidRPr="00885FFE">
        <w:rPr>
          <w:rFonts w:ascii="Garamond" w:eastAsia="Garamond" w:hAnsi="Garamond" w:cs="Garamond"/>
          <w:b/>
          <w:color w:val="000000"/>
        </w:rPr>
        <w:t>O valor foi obtido através de menor valor obtido na pesquisa</w:t>
      </w:r>
      <w:r w:rsidRPr="00885FFE">
        <w:rPr>
          <w:rFonts w:ascii="Garamond" w:eastAsia="Garamond" w:hAnsi="Garamond" w:cs="Garamond"/>
          <w:b/>
        </w:rPr>
        <w:t xml:space="preserve"> de mercado com empresas físicas, </w:t>
      </w:r>
      <w:r w:rsidR="009D25CB" w:rsidRPr="00885FFE">
        <w:rPr>
          <w:rFonts w:ascii="Garamond" w:eastAsia="Garamond" w:hAnsi="Garamond" w:cs="Garamond"/>
          <w:b/>
          <w:color w:val="000000"/>
          <w:u w:val="single"/>
        </w:rPr>
        <w:t>desconsiderando-se</w:t>
      </w:r>
      <w:r w:rsidRPr="00885FFE">
        <w:rPr>
          <w:rFonts w:ascii="Garamond" w:eastAsia="Garamond" w:hAnsi="Garamond" w:cs="Garamond"/>
          <w:b/>
          <w:color w:val="000000"/>
        </w:rPr>
        <w:t xml:space="preserve"> os valores inconsistentes, inexequíveis ou excessivamente elevados.</w:t>
      </w:r>
    </w:p>
    <w:p w:rsidR="0056076A" w:rsidRDefault="0056076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="Garamond" w:eastAsia="Garamond" w:hAnsi="Garamond" w:cs="Garamond"/>
          <w:color w:val="000000"/>
        </w:rPr>
      </w:pPr>
    </w:p>
    <w:p w:rsidR="00173E24" w:rsidRDefault="00173E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="Garamond" w:eastAsia="Garamond" w:hAnsi="Garamond" w:cs="Garamond"/>
          <w:color w:val="000000"/>
        </w:rPr>
      </w:pPr>
    </w:p>
    <w:p w:rsidR="00173E24" w:rsidRDefault="00173E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="Garamond" w:eastAsia="Garamond" w:hAnsi="Garamond" w:cs="Garamond"/>
          <w:color w:val="000000"/>
        </w:rPr>
      </w:pPr>
    </w:p>
    <w:p w:rsidR="00173E24" w:rsidRPr="00885FFE" w:rsidRDefault="00173E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="Garamond" w:eastAsia="Garamond" w:hAnsi="Garamond" w:cs="Garamond"/>
          <w:color w:val="000000"/>
        </w:rPr>
      </w:pPr>
    </w:p>
    <w:p w:rsidR="00173E24" w:rsidRDefault="00173E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="Garamond" w:eastAsia="Garamond" w:hAnsi="Garamond" w:cs="Garamond"/>
          <w:color w:val="000000"/>
        </w:rPr>
      </w:pPr>
      <w:r>
        <w:rPr>
          <w:rFonts w:ascii="Garamond" w:eastAsia="Garamond" w:hAnsi="Garamond" w:cs="Garamond"/>
          <w:color w:val="000000"/>
        </w:rPr>
        <w:t xml:space="preserve">                                                </w:t>
      </w:r>
    </w:p>
    <w:p w:rsidR="00173E24" w:rsidRDefault="00865DD4" w:rsidP="00173E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rPr>
          <w:rFonts w:ascii="Garamond" w:eastAsia="Garamond" w:hAnsi="Garamond" w:cs="Garamond"/>
          <w:color w:val="000000"/>
        </w:rPr>
      </w:pPr>
      <w:r w:rsidRPr="00885FFE">
        <w:rPr>
          <w:rFonts w:ascii="Garamond" w:eastAsia="Garamond" w:hAnsi="Garamond" w:cs="Garamond"/>
          <w:color w:val="000000"/>
        </w:rPr>
        <w:t xml:space="preserve"> </w:t>
      </w:r>
    </w:p>
    <w:p w:rsidR="0056076A" w:rsidRPr="00885FFE" w:rsidRDefault="00173E24" w:rsidP="00173E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rPr>
          <w:rFonts w:ascii="Garamond" w:eastAsia="Garamond" w:hAnsi="Garamond" w:cs="Garamond"/>
          <w:color w:val="000000"/>
        </w:rPr>
      </w:pPr>
      <w:r>
        <w:rPr>
          <w:rFonts w:ascii="Garamond" w:eastAsia="Garamond" w:hAnsi="Garamond" w:cs="Garamond"/>
          <w:color w:val="000000"/>
        </w:rPr>
        <w:t xml:space="preserve">Foram considerados inexequíveis os </w:t>
      </w:r>
      <w:r w:rsidR="00865DD4" w:rsidRPr="00885FFE">
        <w:rPr>
          <w:rFonts w:ascii="Garamond" w:eastAsia="Garamond" w:hAnsi="Garamond" w:cs="Garamond"/>
          <w:color w:val="000000"/>
        </w:rPr>
        <w:t>valores inferiores a 75% (setenta e cinco por cento) da média apurada, por analogia ao disposto no art. 59, § 4º, da Lei Federal nº 14.133/21. No que tange aos preços excessivamente elevados, entende-se que raciocínio análogo pode ser aplicado para identificação dos referidos preços. Dessa forma, foi assim considerado o valor superior a 25% da média dos demais preços.</w:t>
      </w:r>
    </w:p>
    <w:p w:rsidR="0056076A" w:rsidRPr="00885FFE" w:rsidRDefault="0056076A" w:rsidP="00173E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rPr>
          <w:rFonts w:ascii="Garamond" w:eastAsia="Garamond" w:hAnsi="Garamond" w:cs="Garamond"/>
          <w:b/>
          <w:color w:val="000000"/>
        </w:rPr>
      </w:pPr>
    </w:p>
    <w:p w:rsidR="00383CF4" w:rsidRDefault="00383CF4" w:rsidP="00173E2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rPr>
          <w:rFonts w:ascii="Garamond" w:eastAsia="Garamond" w:hAnsi="Garamond" w:cs="Garamond"/>
          <w:color w:val="000000"/>
        </w:rPr>
      </w:pPr>
      <w:r>
        <w:rPr>
          <w:rFonts w:ascii="Garamond" w:eastAsia="Garamond" w:hAnsi="Garamond" w:cs="Garamond"/>
          <w:color w:val="000000"/>
        </w:rPr>
        <w:t xml:space="preserve">                                                                           </w:t>
      </w:r>
      <w:r w:rsidR="00865DD4" w:rsidRPr="00885FFE">
        <w:rPr>
          <w:rFonts w:ascii="Garamond" w:eastAsia="Garamond" w:hAnsi="Garamond" w:cs="Garamond"/>
          <w:color w:val="000000"/>
        </w:rPr>
        <w:t xml:space="preserve"> </w:t>
      </w:r>
    </w:p>
    <w:p w:rsidR="00383CF4" w:rsidRDefault="00383CF4" w:rsidP="00383CF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="Garamond" w:eastAsia="Garamond" w:hAnsi="Garamond" w:cs="Garamond"/>
          <w:color w:val="000000"/>
        </w:rPr>
      </w:pPr>
    </w:p>
    <w:p w:rsidR="00383CF4" w:rsidRDefault="00383CF4" w:rsidP="00383CF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Garamond" w:eastAsia="Garamond" w:hAnsi="Garamond" w:cs="Garamond"/>
          <w:color w:val="000000"/>
        </w:rPr>
      </w:pPr>
      <w:r>
        <w:rPr>
          <w:rFonts w:ascii="Garamond" w:eastAsia="Garamond" w:hAnsi="Garamond" w:cs="Garamond"/>
          <w:color w:val="000000"/>
        </w:rPr>
        <w:t xml:space="preserve">1.2.2 Considerando </w:t>
      </w:r>
      <w:r w:rsidR="00865DD4" w:rsidRPr="00885FFE">
        <w:rPr>
          <w:rFonts w:ascii="Garamond" w:eastAsia="Garamond" w:hAnsi="Garamond" w:cs="Garamond"/>
          <w:color w:val="000000"/>
        </w:rPr>
        <w:t xml:space="preserve">os documentos referentes à pesquisa de mercado para a aquisição do objeto deste processo administrativo, </w:t>
      </w:r>
      <w:r>
        <w:rPr>
          <w:rFonts w:ascii="Garamond" w:eastAsia="Garamond" w:hAnsi="Garamond" w:cs="Garamond"/>
          <w:color w:val="000000"/>
        </w:rPr>
        <w:t xml:space="preserve">atesto que o valor de referência da pesquisa de </w:t>
      </w:r>
    </w:p>
    <w:p w:rsidR="0056076A" w:rsidRPr="00383CF4" w:rsidRDefault="00865DD4" w:rsidP="00383CF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Garamond" w:eastAsia="Garamond" w:hAnsi="Garamond" w:cs="Garamond"/>
          <w:color w:val="000000"/>
        </w:rPr>
      </w:pPr>
      <w:r w:rsidRPr="00885FFE">
        <w:rPr>
          <w:rFonts w:ascii="Garamond" w:eastAsia="Garamond" w:hAnsi="Garamond" w:cs="Garamond"/>
          <w:color w:val="000000"/>
        </w:rPr>
        <w:t xml:space="preserve"> mercado é o constante na Tabela da Pesquisa da cláusula primeira deste documento, ou seja, a quantia total de </w:t>
      </w:r>
      <w:r w:rsidR="00383CF4">
        <w:rPr>
          <w:rFonts w:ascii="Garamond" w:eastAsia="Garamond" w:hAnsi="Garamond" w:cs="Garamond"/>
          <w:b/>
          <w:color w:val="000000"/>
        </w:rPr>
        <w:t>R$ 1.650,0 (u</w:t>
      </w:r>
      <w:r w:rsidR="0072642A">
        <w:rPr>
          <w:rFonts w:ascii="Garamond" w:eastAsia="Garamond" w:hAnsi="Garamond" w:cs="Garamond"/>
          <w:b/>
          <w:color w:val="000000"/>
        </w:rPr>
        <w:t>m mil seiscentos e cinquenta reais</w:t>
      </w:r>
      <w:r w:rsidRPr="00885FFE">
        <w:rPr>
          <w:rFonts w:ascii="Garamond" w:eastAsia="Garamond" w:hAnsi="Garamond" w:cs="Garamond"/>
          <w:b/>
          <w:color w:val="000000"/>
        </w:rPr>
        <w:t>).</w:t>
      </w:r>
    </w:p>
    <w:p w:rsidR="0056076A" w:rsidRPr="00885FFE" w:rsidRDefault="0056076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jc w:val="both"/>
        <w:rPr>
          <w:rFonts w:ascii="Garamond" w:eastAsia="Garamond" w:hAnsi="Garamond" w:cs="Garamond"/>
          <w:color w:val="000000"/>
        </w:rPr>
      </w:pPr>
    </w:p>
    <w:p w:rsidR="0056076A" w:rsidRPr="00885FFE" w:rsidRDefault="0056076A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Garamond" w:eastAsia="Garamond" w:hAnsi="Garamond" w:cs="Garamond"/>
          <w:b/>
          <w:color w:val="000000"/>
        </w:rPr>
      </w:pPr>
    </w:p>
    <w:p w:rsidR="0056076A" w:rsidRPr="00885FFE" w:rsidRDefault="00865DD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Garamond" w:eastAsia="Garamond" w:hAnsi="Garamond" w:cs="Garamond"/>
          <w:b/>
          <w:color w:val="000000"/>
        </w:rPr>
      </w:pPr>
      <w:r w:rsidRPr="00885FFE">
        <w:rPr>
          <w:rFonts w:ascii="Garamond" w:eastAsia="Garamond" w:hAnsi="Garamond" w:cs="Garamond"/>
          <w:b/>
          <w:color w:val="000000"/>
        </w:rPr>
        <w:t>ANÁLISE DA PESQUISA DE MERCADO</w:t>
      </w:r>
    </w:p>
    <w:p w:rsidR="0056076A" w:rsidRPr="00885FFE" w:rsidRDefault="0056076A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rFonts w:ascii="Garamond" w:eastAsia="Garamond" w:hAnsi="Garamond" w:cs="Garamond"/>
          <w:b/>
          <w:color w:val="000000"/>
        </w:rPr>
      </w:pPr>
    </w:p>
    <w:tbl>
      <w:tblPr>
        <w:tblStyle w:val="a0"/>
        <w:tblpPr w:leftFromText="141" w:rightFromText="141" w:vertAnchor="text" w:tblpX="324" w:tblpY="31"/>
        <w:tblW w:w="14805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768"/>
        <w:gridCol w:w="1560"/>
        <w:gridCol w:w="2477"/>
      </w:tblGrid>
      <w:tr w:rsidR="0056076A" w:rsidRPr="00885FFE">
        <w:trPr>
          <w:trHeight w:val="454"/>
        </w:trPr>
        <w:tc>
          <w:tcPr>
            <w:tcW w:w="10768" w:type="dxa"/>
            <w:vAlign w:val="center"/>
          </w:tcPr>
          <w:p w:rsidR="0056076A" w:rsidRPr="00885FFE" w:rsidRDefault="00865D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rFonts w:ascii="Garamond" w:eastAsia="Garamond" w:hAnsi="Garamond" w:cs="Garamond"/>
                <w:b/>
                <w:color w:val="000000"/>
              </w:rPr>
            </w:pPr>
            <w:r w:rsidRPr="00885FFE">
              <w:rPr>
                <w:rFonts w:ascii="Garamond" w:eastAsia="Garamond" w:hAnsi="Garamond" w:cs="Garamond"/>
                <w:b/>
                <w:color w:val="000000"/>
              </w:rPr>
              <w:t>PERGUNTA</w:t>
            </w:r>
          </w:p>
        </w:tc>
        <w:tc>
          <w:tcPr>
            <w:tcW w:w="1560" w:type="dxa"/>
            <w:vAlign w:val="center"/>
          </w:tcPr>
          <w:p w:rsidR="0056076A" w:rsidRPr="00885FFE" w:rsidRDefault="00865D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rFonts w:ascii="Garamond" w:eastAsia="Garamond" w:hAnsi="Garamond" w:cs="Garamond"/>
                <w:b/>
                <w:color w:val="000000"/>
              </w:rPr>
            </w:pPr>
            <w:r w:rsidRPr="00885FFE">
              <w:rPr>
                <w:rFonts w:ascii="Garamond" w:eastAsia="Garamond" w:hAnsi="Garamond" w:cs="Garamond"/>
                <w:b/>
                <w:color w:val="000000"/>
              </w:rPr>
              <w:t>SIM/NÃO</w:t>
            </w:r>
          </w:p>
        </w:tc>
        <w:tc>
          <w:tcPr>
            <w:tcW w:w="2477" w:type="dxa"/>
            <w:vAlign w:val="center"/>
          </w:tcPr>
          <w:p w:rsidR="0056076A" w:rsidRPr="00885FFE" w:rsidRDefault="00865D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rFonts w:ascii="Garamond" w:eastAsia="Garamond" w:hAnsi="Garamond" w:cs="Garamond"/>
                <w:b/>
                <w:color w:val="000000"/>
              </w:rPr>
            </w:pPr>
            <w:r w:rsidRPr="00885FFE">
              <w:rPr>
                <w:rFonts w:ascii="Garamond" w:eastAsia="Garamond" w:hAnsi="Garamond" w:cs="Garamond"/>
                <w:b/>
                <w:color w:val="000000"/>
              </w:rPr>
              <w:t>OBSERVAÇÃO</w:t>
            </w:r>
          </w:p>
        </w:tc>
      </w:tr>
      <w:tr w:rsidR="0056076A" w:rsidRPr="00885FFE">
        <w:trPr>
          <w:trHeight w:val="454"/>
        </w:trPr>
        <w:tc>
          <w:tcPr>
            <w:tcW w:w="10768" w:type="dxa"/>
            <w:vAlign w:val="center"/>
          </w:tcPr>
          <w:p w:rsidR="0056076A" w:rsidRPr="00885FFE" w:rsidRDefault="00173E24" w:rsidP="00173E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aramond" w:eastAsia="Garamond" w:hAnsi="Garamond" w:cs="Garamond"/>
                <w:color w:val="000000"/>
              </w:rPr>
            </w:pPr>
            <w:r>
              <w:rPr>
                <w:rFonts w:ascii="Garamond" w:eastAsia="Garamond" w:hAnsi="Garamond" w:cs="Garamond"/>
                <w:color w:val="000000"/>
              </w:rPr>
              <w:t>1-</w:t>
            </w:r>
            <w:r w:rsidR="00865DD4" w:rsidRPr="00885FFE">
              <w:rPr>
                <w:rFonts w:ascii="Garamond" w:eastAsia="Garamond" w:hAnsi="Garamond" w:cs="Garamond"/>
                <w:color w:val="000000"/>
              </w:rPr>
              <w:t>Os preços encontrados são compatíveis entre si?</w:t>
            </w:r>
          </w:p>
          <w:p w:rsidR="0056076A" w:rsidRPr="00885FFE" w:rsidRDefault="0056076A">
            <w:pPr>
              <w:rPr>
                <w:rFonts w:ascii="Garamond" w:eastAsia="Garamond" w:hAnsi="Garamond" w:cs="Garamond"/>
              </w:rPr>
            </w:pPr>
          </w:p>
          <w:p w:rsidR="0056076A" w:rsidRPr="00885FFE" w:rsidRDefault="00865D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aramond" w:eastAsia="Garamond" w:hAnsi="Garamond" w:cs="Garamond"/>
                <w:color w:val="000000"/>
              </w:rPr>
            </w:pPr>
            <w:r w:rsidRPr="00885FFE">
              <w:rPr>
                <w:rFonts w:ascii="Garamond" w:eastAsia="Garamond" w:hAnsi="Garamond" w:cs="Garamond"/>
                <w:color w:val="000000"/>
                <w:u w:val="single"/>
              </w:rPr>
              <w:t>Obs</w:t>
            </w:r>
            <w:r w:rsidRPr="00885FFE">
              <w:rPr>
                <w:rFonts w:ascii="Garamond" w:eastAsia="Garamond" w:hAnsi="Garamond" w:cs="Garamond"/>
                <w:color w:val="000000"/>
              </w:rPr>
              <w:t>: Ao final da pesquisa, o servidor deverá verificar se os valores discrepantes são justificáveis ou não.</w:t>
            </w:r>
          </w:p>
        </w:tc>
        <w:tc>
          <w:tcPr>
            <w:tcW w:w="1560" w:type="dxa"/>
            <w:vAlign w:val="center"/>
          </w:tcPr>
          <w:p w:rsidR="0056076A" w:rsidRPr="00885FFE" w:rsidRDefault="00865D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rFonts w:ascii="Garamond" w:eastAsia="Garamond" w:hAnsi="Garamond" w:cs="Garamond"/>
                <w:color w:val="000000"/>
              </w:rPr>
            </w:pPr>
            <w:r w:rsidRPr="00885FFE">
              <w:rPr>
                <w:rFonts w:ascii="Garamond" w:eastAsia="Garamond" w:hAnsi="Garamond" w:cs="Garamond"/>
                <w:color w:val="000000"/>
              </w:rPr>
              <w:t>SIM</w:t>
            </w:r>
          </w:p>
        </w:tc>
        <w:tc>
          <w:tcPr>
            <w:tcW w:w="2477" w:type="dxa"/>
            <w:vAlign w:val="center"/>
          </w:tcPr>
          <w:p w:rsidR="0056076A" w:rsidRPr="00885FFE" w:rsidRDefault="00865D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rFonts w:ascii="Garamond" w:eastAsia="Garamond" w:hAnsi="Garamond" w:cs="Garamond"/>
                <w:color w:val="000000"/>
              </w:rPr>
            </w:pPr>
            <w:r w:rsidRPr="00885FFE">
              <w:rPr>
                <w:rFonts w:ascii="Garamond" w:eastAsia="Garamond" w:hAnsi="Garamond" w:cs="Garamond"/>
                <w:color w:val="000000"/>
              </w:rPr>
              <w:t>-------------</w:t>
            </w:r>
          </w:p>
        </w:tc>
      </w:tr>
      <w:tr w:rsidR="0056076A" w:rsidRPr="00885FFE">
        <w:trPr>
          <w:trHeight w:val="454"/>
        </w:trPr>
        <w:tc>
          <w:tcPr>
            <w:tcW w:w="10768" w:type="dxa"/>
            <w:vAlign w:val="center"/>
          </w:tcPr>
          <w:p w:rsidR="0056076A" w:rsidRPr="00885FFE" w:rsidRDefault="00173E24" w:rsidP="00173E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aramond" w:eastAsia="Garamond" w:hAnsi="Garamond" w:cs="Garamond"/>
                <w:color w:val="000000"/>
              </w:rPr>
            </w:pPr>
            <w:r>
              <w:rPr>
                <w:rFonts w:ascii="Garamond" w:eastAsia="Garamond" w:hAnsi="Garamond" w:cs="Garamond"/>
                <w:color w:val="000000"/>
              </w:rPr>
              <w:t>2-</w:t>
            </w:r>
            <w:r w:rsidR="00865DD4" w:rsidRPr="00885FFE">
              <w:rPr>
                <w:rFonts w:ascii="Garamond" w:eastAsia="Garamond" w:hAnsi="Garamond" w:cs="Garamond"/>
                <w:color w:val="000000"/>
              </w:rPr>
              <w:t>Os preços possuem origens distintas?</w:t>
            </w:r>
          </w:p>
        </w:tc>
        <w:tc>
          <w:tcPr>
            <w:tcW w:w="1560" w:type="dxa"/>
            <w:vAlign w:val="center"/>
          </w:tcPr>
          <w:p w:rsidR="0056076A" w:rsidRPr="00885FFE" w:rsidRDefault="00865D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rFonts w:ascii="Garamond" w:eastAsia="Garamond" w:hAnsi="Garamond" w:cs="Garamond"/>
                <w:color w:val="000000"/>
              </w:rPr>
            </w:pPr>
            <w:r w:rsidRPr="00885FFE">
              <w:rPr>
                <w:rFonts w:ascii="Garamond" w:eastAsia="Garamond" w:hAnsi="Garamond" w:cs="Garamond"/>
                <w:color w:val="000000"/>
              </w:rPr>
              <w:t>SIM</w:t>
            </w:r>
          </w:p>
        </w:tc>
        <w:tc>
          <w:tcPr>
            <w:tcW w:w="2477" w:type="dxa"/>
          </w:tcPr>
          <w:p w:rsidR="0056076A" w:rsidRPr="00885FFE" w:rsidRDefault="00865D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rFonts w:ascii="Garamond" w:eastAsia="Garamond" w:hAnsi="Garamond" w:cs="Garamond"/>
                <w:color w:val="000000"/>
              </w:rPr>
            </w:pPr>
            <w:r w:rsidRPr="00885FFE">
              <w:rPr>
                <w:rFonts w:ascii="Garamond" w:eastAsia="Garamond" w:hAnsi="Garamond" w:cs="Garamond"/>
                <w:color w:val="000000"/>
              </w:rPr>
              <w:t>-------------</w:t>
            </w:r>
          </w:p>
        </w:tc>
      </w:tr>
      <w:tr w:rsidR="0056076A" w:rsidRPr="00885FFE">
        <w:trPr>
          <w:trHeight w:val="454"/>
        </w:trPr>
        <w:tc>
          <w:tcPr>
            <w:tcW w:w="10768" w:type="dxa"/>
            <w:vAlign w:val="center"/>
          </w:tcPr>
          <w:p w:rsidR="0056076A" w:rsidRPr="00885FFE" w:rsidRDefault="00173E24" w:rsidP="00173E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aramond" w:eastAsia="Garamond" w:hAnsi="Garamond" w:cs="Garamond"/>
                <w:color w:val="000000"/>
              </w:rPr>
            </w:pPr>
            <w:r>
              <w:rPr>
                <w:rFonts w:ascii="Garamond" w:eastAsia="Garamond" w:hAnsi="Garamond" w:cs="Garamond"/>
                <w:color w:val="000000"/>
              </w:rPr>
              <w:t>3-</w:t>
            </w:r>
            <w:r w:rsidR="00865DD4" w:rsidRPr="00885FFE">
              <w:rPr>
                <w:rFonts w:ascii="Garamond" w:eastAsia="Garamond" w:hAnsi="Garamond" w:cs="Garamond"/>
                <w:color w:val="000000"/>
              </w:rPr>
              <w:t>As condições de entrega/prestação de serviços são as mesmas?</w:t>
            </w:r>
          </w:p>
        </w:tc>
        <w:tc>
          <w:tcPr>
            <w:tcW w:w="1560" w:type="dxa"/>
            <w:vAlign w:val="center"/>
          </w:tcPr>
          <w:p w:rsidR="0056076A" w:rsidRPr="00885FFE" w:rsidRDefault="00865D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rFonts w:ascii="Garamond" w:eastAsia="Garamond" w:hAnsi="Garamond" w:cs="Garamond"/>
                <w:color w:val="000000"/>
              </w:rPr>
            </w:pPr>
            <w:r w:rsidRPr="00885FFE">
              <w:rPr>
                <w:rFonts w:ascii="Garamond" w:eastAsia="Garamond" w:hAnsi="Garamond" w:cs="Garamond"/>
                <w:color w:val="000000"/>
              </w:rPr>
              <w:t>SIM</w:t>
            </w:r>
          </w:p>
        </w:tc>
        <w:tc>
          <w:tcPr>
            <w:tcW w:w="2477" w:type="dxa"/>
          </w:tcPr>
          <w:p w:rsidR="0056076A" w:rsidRPr="00885FFE" w:rsidRDefault="00865D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rFonts w:ascii="Garamond" w:eastAsia="Garamond" w:hAnsi="Garamond" w:cs="Garamond"/>
                <w:color w:val="000000"/>
              </w:rPr>
            </w:pPr>
            <w:r w:rsidRPr="00885FFE">
              <w:rPr>
                <w:rFonts w:ascii="Garamond" w:eastAsia="Garamond" w:hAnsi="Garamond" w:cs="Garamond"/>
                <w:color w:val="000000"/>
              </w:rPr>
              <w:t>-------------</w:t>
            </w:r>
          </w:p>
        </w:tc>
      </w:tr>
      <w:tr w:rsidR="0056076A" w:rsidRPr="00885FFE">
        <w:trPr>
          <w:trHeight w:val="454"/>
        </w:trPr>
        <w:tc>
          <w:tcPr>
            <w:tcW w:w="10768" w:type="dxa"/>
            <w:vAlign w:val="center"/>
          </w:tcPr>
          <w:p w:rsidR="0056076A" w:rsidRPr="00885FFE" w:rsidRDefault="00173E24" w:rsidP="00173E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aramond" w:eastAsia="Garamond" w:hAnsi="Garamond" w:cs="Garamond"/>
                <w:color w:val="000000"/>
              </w:rPr>
            </w:pPr>
            <w:r>
              <w:rPr>
                <w:rFonts w:ascii="Garamond" w:eastAsia="Garamond" w:hAnsi="Garamond" w:cs="Garamond"/>
                <w:color w:val="000000"/>
              </w:rPr>
              <w:t>4-</w:t>
            </w:r>
            <w:r w:rsidR="00865DD4" w:rsidRPr="00885FFE">
              <w:rPr>
                <w:rFonts w:ascii="Garamond" w:eastAsia="Garamond" w:hAnsi="Garamond" w:cs="Garamond"/>
                <w:color w:val="000000"/>
              </w:rPr>
              <w:t>Os preços obtidos são válidos?</w:t>
            </w:r>
          </w:p>
          <w:p w:rsidR="0056076A" w:rsidRPr="00885FFE" w:rsidRDefault="0056076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59" w:lineRule="auto"/>
              <w:rPr>
                <w:rFonts w:ascii="Garamond" w:eastAsia="Garamond" w:hAnsi="Garamond" w:cs="Garamond"/>
                <w:color w:val="000000"/>
              </w:rPr>
            </w:pPr>
          </w:p>
          <w:p w:rsidR="0056076A" w:rsidRPr="00885FFE" w:rsidRDefault="00865D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aramond" w:eastAsia="Garamond" w:hAnsi="Garamond" w:cs="Garamond"/>
                <w:color w:val="000000"/>
              </w:rPr>
            </w:pPr>
            <w:r w:rsidRPr="00885FFE">
              <w:rPr>
                <w:rFonts w:ascii="Garamond" w:eastAsia="Garamond" w:hAnsi="Garamond" w:cs="Garamond"/>
                <w:color w:val="000000"/>
                <w:u w:val="single"/>
              </w:rPr>
              <w:t>Obs</w:t>
            </w:r>
            <w:r w:rsidRPr="00885FFE">
              <w:rPr>
                <w:rFonts w:ascii="Garamond" w:eastAsia="Garamond" w:hAnsi="Garamond" w:cs="Garamond"/>
                <w:color w:val="000000"/>
              </w:rPr>
              <w:t>: Verificar data dos orçamentos/pesquisa e informações contidas.</w:t>
            </w:r>
          </w:p>
        </w:tc>
        <w:tc>
          <w:tcPr>
            <w:tcW w:w="1560" w:type="dxa"/>
            <w:vAlign w:val="center"/>
          </w:tcPr>
          <w:p w:rsidR="0056076A" w:rsidRPr="00885FFE" w:rsidRDefault="00865D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rFonts w:ascii="Garamond" w:eastAsia="Garamond" w:hAnsi="Garamond" w:cs="Garamond"/>
                <w:color w:val="000000"/>
              </w:rPr>
            </w:pPr>
            <w:r w:rsidRPr="00885FFE">
              <w:rPr>
                <w:rFonts w:ascii="Garamond" w:eastAsia="Garamond" w:hAnsi="Garamond" w:cs="Garamond"/>
                <w:color w:val="000000"/>
              </w:rPr>
              <w:t>SIM</w:t>
            </w:r>
          </w:p>
        </w:tc>
        <w:tc>
          <w:tcPr>
            <w:tcW w:w="2477" w:type="dxa"/>
          </w:tcPr>
          <w:p w:rsidR="0056076A" w:rsidRPr="00885FFE" w:rsidRDefault="00865D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rFonts w:ascii="Garamond" w:eastAsia="Garamond" w:hAnsi="Garamond" w:cs="Garamond"/>
                <w:color w:val="000000"/>
              </w:rPr>
            </w:pPr>
            <w:r w:rsidRPr="00885FFE">
              <w:rPr>
                <w:rFonts w:ascii="Garamond" w:eastAsia="Garamond" w:hAnsi="Garamond" w:cs="Garamond"/>
                <w:color w:val="000000"/>
              </w:rPr>
              <w:t>-------------</w:t>
            </w:r>
          </w:p>
        </w:tc>
      </w:tr>
      <w:tr w:rsidR="0056076A" w:rsidRPr="00885FFE">
        <w:trPr>
          <w:trHeight w:val="454"/>
        </w:trPr>
        <w:tc>
          <w:tcPr>
            <w:tcW w:w="10768" w:type="dxa"/>
            <w:vAlign w:val="center"/>
          </w:tcPr>
          <w:p w:rsidR="0056076A" w:rsidRPr="00885FFE" w:rsidRDefault="00173E24" w:rsidP="00173E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aramond" w:eastAsia="Garamond" w:hAnsi="Garamond" w:cs="Garamond"/>
                <w:color w:val="000000"/>
              </w:rPr>
            </w:pPr>
            <w:r>
              <w:rPr>
                <w:rFonts w:ascii="Garamond" w:eastAsia="Garamond" w:hAnsi="Garamond" w:cs="Garamond"/>
                <w:color w:val="000000"/>
              </w:rPr>
              <w:t>5-</w:t>
            </w:r>
            <w:r w:rsidR="00865DD4" w:rsidRPr="00885FFE">
              <w:rPr>
                <w:rFonts w:ascii="Garamond" w:eastAsia="Garamond" w:hAnsi="Garamond" w:cs="Garamond"/>
                <w:color w:val="000000"/>
              </w:rPr>
              <w:t>O número de preços obtidos é suficiente para comprovar o preço praticado no mercado?</w:t>
            </w:r>
          </w:p>
        </w:tc>
        <w:tc>
          <w:tcPr>
            <w:tcW w:w="1560" w:type="dxa"/>
            <w:vAlign w:val="center"/>
          </w:tcPr>
          <w:p w:rsidR="0056076A" w:rsidRPr="00885FFE" w:rsidRDefault="00865D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rFonts w:ascii="Garamond" w:eastAsia="Garamond" w:hAnsi="Garamond" w:cs="Garamond"/>
                <w:color w:val="000000"/>
              </w:rPr>
            </w:pPr>
            <w:r w:rsidRPr="00885FFE">
              <w:rPr>
                <w:rFonts w:ascii="Garamond" w:eastAsia="Garamond" w:hAnsi="Garamond" w:cs="Garamond"/>
                <w:color w:val="000000"/>
              </w:rPr>
              <w:t>SIM</w:t>
            </w:r>
          </w:p>
        </w:tc>
        <w:tc>
          <w:tcPr>
            <w:tcW w:w="2477" w:type="dxa"/>
          </w:tcPr>
          <w:p w:rsidR="0056076A" w:rsidRPr="00885FFE" w:rsidRDefault="00865D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rFonts w:ascii="Garamond" w:eastAsia="Garamond" w:hAnsi="Garamond" w:cs="Garamond"/>
                <w:color w:val="000000"/>
              </w:rPr>
            </w:pPr>
            <w:r w:rsidRPr="00885FFE">
              <w:rPr>
                <w:rFonts w:ascii="Garamond" w:eastAsia="Garamond" w:hAnsi="Garamond" w:cs="Garamond"/>
                <w:color w:val="000000"/>
              </w:rPr>
              <w:t>-------------</w:t>
            </w:r>
          </w:p>
        </w:tc>
      </w:tr>
    </w:tbl>
    <w:p w:rsidR="00905FEC" w:rsidRDefault="00905FEC" w:rsidP="00905FEC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Garamond" w:eastAsia="Garamond" w:hAnsi="Garamond" w:cs="Garamond"/>
          <w:b/>
          <w:color w:val="000000"/>
        </w:rPr>
      </w:pPr>
    </w:p>
    <w:p w:rsidR="00905FEC" w:rsidRDefault="00905FEC" w:rsidP="00905FEC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Garamond" w:eastAsia="Garamond" w:hAnsi="Garamond" w:cs="Garamond"/>
          <w:b/>
          <w:color w:val="000000"/>
        </w:rPr>
      </w:pPr>
    </w:p>
    <w:p w:rsidR="00905FEC" w:rsidRDefault="00905FEC" w:rsidP="00905FEC">
      <w:pPr>
        <w:pBdr>
          <w:top w:val="nil"/>
          <w:left w:val="nil"/>
          <w:bottom w:val="nil"/>
          <w:right w:val="nil"/>
          <w:between w:val="nil"/>
        </w:pBdr>
        <w:spacing w:after="0"/>
        <w:ind w:left="360"/>
        <w:jc w:val="both"/>
        <w:rPr>
          <w:rFonts w:ascii="Garamond" w:eastAsia="Garamond" w:hAnsi="Garamond" w:cs="Garamond"/>
          <w:b/>
          <w:color w:val="000000"/>
        </w:rPr>
      </w:pPr>
    </w:p>
    <w:p w:rsidR="0056076A" w:rsidRPr="00885FFE" w:rsidRDefault="00865DD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Garamond" w:eastAsia="Garamond" w:hAnsi="Garamond" w:cs="Garamond"/>
          <w:b/>
          <w:color w:val="000000"/>
        </w:rPr>
      </w:pPr>
      <w:r w:rsidRPr="00885FFE">
        <w:rPr>
          <w:rFonts w:ascii="Garamond" w:eastAsia="Garamond" w:hAnsi="Garamond" w:cs="Garamond"/>
          <w:b/>
          <w:color w:val="000000"/>
        </w:rPr>
        <w:t>JUSTIFICATIVA DO GESTOR SOBRE A METODOLOGIA APLICADA</w:t>
      </w:r>
    </w:p>
    <w:p w:rsidR="0056076A" w:rsidRPr="00885FFE" w:rsidRDefault="002D2760" w:rsidP="002D2760">
      <w:pPr>
        <w:pBdr>
          <w:top w:val="nil"/>
          <w:left w:val="nil"/>
          <w:bottom w:val="nil"/>
          <w:right w:val="nil"/>
          <w:between w:val="nil"/>
        </w:pBdr>
        <w:spacing w:after="0"/>
        <w:ind w:left="360"/>
        <w:jc w:val="both"/>
        <w:rPr>
          <w:rFonts w:ascii="Garamond" w:eastAsia="Garamond" w:hAnsi="Garamond" w:cs="Garamond"/>
          <w:color w:val="000000"/>
        </w:rPr>
      </w:pPr>
      <w:r w:rsidRPr="00885FFE">
        <w:rPr>
          <w:rFonts w:ascii="Garamond" w:eastAsia="Garamond" w:hAnsi="Garamond" w:cs="Garamond"/>
          <w:color w:val="000000"/>
        </w:rPr>
        <w:t>3.1- De acordo com o art. 37 do Decreto Municipal nº 5.188/23, dentre as opções de pesquisa de mercado previstas no art.23 da Lei Federal nº 14.133/21, devem ser priorizados os preços praticados na Administração Pública.</w:t>
      </w:r>
    </w:p>
    <w:p w:rsidR="0056076A" w:rsidRPr="00885FFE" w:rsidRDefault="0056076A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="Garamond" w:eastAsia="Garamond" w:hAnsi="Garamond" w:cs="Garamond"/>
          <w:color w:val="000000"/>
        </w:rPr>
      </w:pPr>
    </w:p>
    <w:p w:rsidR="0056076A" w:rsidRPr="00885FFE" w:rsidRDefault="00865DD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Garamond" w:eastAsia="Garamond" w:hAnsi="Garamond" w:cs="Garamond"/>
          <w:b/>
          <w:color w:val="000000"/>
        </w:rPr>
      </w:pPr>
      <w:r w:rsidRPr="00885FFE">
        <w:rPr>
          <w:rFonts w:ascii="Garamond" w:eastAsia="Garamond" w:hAnsi="Garamond" w:cs="Garamond"/>
          <w:b/>
          <w:color w:val="000000"/>
        </w:rPr>
        <w:t>LISTA DE FORNECEDORES CONSULTADOS</w:t>
      </w:r>
    </w:p>
    <w:p w:rsidR="0056076A" w:rsidRPr="00885FFE" w:rsidRDefault="0056076A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="Garamond" w:eastAsia="Garamond" w:hAnsi="Garamond" w:cs="Garamond"/>
          <w:b/>
          <w:color w:val="000000"/>
        </w:rPr>
      </w:pPr>
    </w:p>
    <w:p w:rsidR="0056076A" w:rsidRPr="00885FFE" w:rsidRDefault="00865DD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Garamond" w:eastAsia="Garamond" w:hAnsi="Garamond" w:cs="Garamond"/>
          <w:color w:val="000000"/>
        </w:rPr>
      </w:pPr>
      <w:r w:rsidRPr="00885FFE">
        <w:rPr>
          <w:rFonts w:ascii="Garamond" w:eastAsia="Garamond" w:hAnsi="Garamond" w:cs="Garamond"/>
          <w:color w:val="000000"/>
        </w:rPr>
        <w:t>4.1. Os fornecedores consultados foram:</w:t>
      </w:r>
    </w:p>
    <w:p w:rsidR="0056076A" w:rsidRPr="00885FFE" w:rsidRDefault="00454A42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both"/>
        <w:rPr>
          <w:rFonts w:ascii="Garamond" w:eastAsia="Garamond" w:hAnsi="Garamond" w:cs="Garamond"/>
          <w:b/>
          <w:color w:val="000000"/>
        </w:rPr>
      </w:pPr>
      <w:r>
        <w:rPr>
          <w:rFonts w:ascii="Garamond" w:eastAsia="Garamond" w:hAnsi="Garamond" w:cs="Garamond"/>
          <w:b/>
          <w:color w:val="000000"/>
        </w:rPr>
        <w:t>EMPRESAS FÍSICAS</w:t>
      </w:r>
    </w:p>
    <w:tbl>
      <w:tblPr>
        <w:tblStyle w:val="a1"/>
        <w:tblW w:w="14734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967"/>
        <w:gridCol w:w="3606"/>
        <w:gridCol w:w="2161"/>
      </w:tblGrid>
      <w:tr w:rsidR="0056076A" w:rsidRPr="00885FFE">
        <w:trPr>
          <w:trHeight w:val="397"/>
        </w:trPr>
        <w:tc>
          <w:tcPr>
            <w:tcW w:w="8967" w:type="dxa"/>
            <w:vAlign w:val="center"/>
          </w:tcPr>
          <w:p w:rsidR="0056076A" w:rsidRPr="00885FFE" w:rsidRDefault="00865D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rFonts w:ascii="Garamond" w:eastAsia="Garamond" w:hAnsi="Garamond" w:cs="Garamond"/>
                <w:b/>
                <w:color w:val="000000"/>
              </w:rPr>
            </w:pPr>
            <w:r w:rsidRPr="00885FFE">
              <w:rPr>
                <w:rFonts w:ascii="Garamond" w:eastAsia="Garamond" w:hAnsi="Garamond" w:cs="Garamond"/>
                <w:b/>
                <w:color w:val="000000"/>
              </w:rPr>
              <w:t>FORNECEDOR</w:t>
            </w:r>
          </w:p>
        </w:tc>
        <w:tc>
          <w:tcPr>
            <w:tcW w:w="3606" w:type="dxa"/>
            <w:vAlign w:val="center"/>
          </w:tcPr>
          <w:p w:rsidR="0056076A" w:rsidRPr="00885FFE" w:rsidRDefault="00865D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rFonts w:ascii="Garamond" w:eastAsia="Garamond" w:hAnsi="Garamond" w:cs="Garamond"/>
                <w:b/>
                <w:color w:val="000000"/>
              </w:rPr>
            </w:pPr>
            <w:r w:rsidRPr="00885FFE">
              <w:rPr>
                <w:rFonts w:ascii="Garamond" w:eastAsia="Garamond" w:hAnsi="Garamond" w:cs="Garamond"/>
                <w:b/>
                <w:color w:val="000000"/>
              </w:rPr>
              <w:t>ENVIOU COTAÇÃO – SIM/NÃO</w:t>
            </w:r>
          </w:p>
        </w:tc>
        <w:tc>
          <w:tcPr>
            <w:tcW w:w="2161" w:type="dxa"/>
            <w:vAlign w:val="center"/>
          </w:tcPr>
          <w:p w:rsidR="0056076A" w:rsidRPr="00885FFE" w:rsidRDefault="00865D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rFonts w:ascii="Garamond" w:eastAsia="Garamond" w:hAnsi="Garamond" w:cs="Garamond"/>
                <w:b/>
                <w:color w:val="000000"/>
              </w:rPr>
            </w:pPr>
            <w:r w:rsidRPr="00885FFE">
              <w:rPr>
                <w:rFonts w:ascii="Garamond" w:eastAsia="Garamond" w:hAnsi="Garamond" w:cs="Garamond"/>
                <w:b/>
                <w:color w:val="000000"/>
              </w:rPr>
              <w:t>HOUVE JUSTIFICATIVA</w:t>
            </w:r>
          </w:p>
        </w:tc>
      </w:tr>
      <w:tr w:rsidR="0056076A" w:rsidRPr="00885FFE">
        <w:trPr>
          <w:trHeight w:val="397"/>
        </w:trPr>
        <w:tc>
          <w:tcPr>
            <w:tcW w:w="8967" w:type="dxa"/>
            <w:vAlign w:val="center"/>
          </w:tcPr>
          <w:p w:rsidR="0056076A" w:rsidRPr="00173E24" w:rsidRDefault="00454A42" w:rsidP="00173E24">
            <w:pPr>
              <w:pStyle w:val="PargrafodaLista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aramond" w:eastAsia="Garamond" w:hAnsi="Garamond" w:cs="Garamond"/>
                <w:color w:val="000000"/>
              </w:rPr>
            </w:pPr>
            <w:r>
              <w:rPr>
                <w:rFonts w:ascii="Garamond" w:eastAsia="Garamond" w:hAnsi="Garamond" w:cs="Garamond"/>
                <w:color w:val="000000"/>
              </w:rPr>
              <w:t xml:space="preserve">   </w:t>
            </w:r>
            <w:r w:rsidR="00173E24" w:rsidRPr="00173E24">
              <w:rPr>
                <w:rFonts w:ascii="Garamond" w:eastAsia="Garamond" w:hAnsi="Garamond" w:cs="Garamond"/>
                <w:color w:val="000000"/>
              </w:rPr>
              <w:t>INSPESAN                     CNPJ 18.382.552/0001-77</w:t>
            </w:r>
          </w:p>
        </w:tc>
        <w:tc>
          <w:tcPr>
            <w:tcW w:w="3606" w:type="dxa"/>
            <w:vAlign w:val="center"/>
          </w:tcPr>
          <w:p w:rsidR="0056076A" w:rsidRPr="00885FFE" w:rsidRDefault="00865D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rFonts w:ascii="Garamond" w:eastAsia="Garamond" w:hAnsi="Garamond" w:cs="Garamond"/>
                <w:color w:val="000000"/>
              </w:rPr>
            </w:pPr>
            <w:r w:rsidRPr="00885FFE">
              <w:rPr>
                <w:rFonts w:ascii="Garamond" w:eastAsia="Garamond" w:hAnsi="Garamond" w:cs="Garamond"/>
                <w:color w:val="000000"/>
              </w:rPr>
              <w:t>SIM</w:t>
            </w:r>
          </w:p>
        </w:tc>
        <w:tc>
          <w:tcPr>
            <w:tcW w:w="2161" w:type="dxa"/>
            <w:vAlign w:val="center"/>
          </w:tcPr>
          <w:p w:rsidR="0056076A" w:rsidRPr="00885FFE" w:rsidRDefault="00454A42" w:rsidP="00454A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aramond" w:eastAsia="Garamond" w:hAnsi="Garamond" w:cs="Garamond"/>
                <w:color w:val="000000"/>
              </w:rPr>
            </w:pPr>
            <w:r>
              <w:rPr>
                <w:rFonts w:ascii="Garamond" w:eastAsia="Garamond" w:hAnsi="Garamond" w:cs="Garamond"/>
                <w:color w:val="000000"/>
              </w:rPr>
              <w:t xml:space="preserve">            _______</w:t>
            </w:r>
          </w:p>
        </w:tc>
      </w:tr>
      <w:tr w:rsidR="0056076A" w:rsidRPr="00885FFE" w:rsidTr="00454A42">
        <w:trPr>
          <w:trHeight w:val="485"/>
        </w:trPr>
        <w:tc>
          <w:tcPr>
            <w:tcW w:w="8967" w:type="dxa"/>
            <w:vAlign w:val="center"/>
          </w:tcPr>
          <w:p w:rsidR="0056076A" w:rsidRPr="00194275" w:rsidRDefault="00173E24" w:rsidP="001942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aramond" w:eastAsia="Garamond" w:hAnsi="Garamond" w:cs="Garamond"/>
                <w:color w:val="000000"/>
              </w:rPr>
            </w:pPr>
            <w:r w:rsidRPr="00173E24">
              <w:rPr>
                <w:rFonts w:ascii="Garamond" w:eastAsia="Garamond" w:hAnsi="Garamond" w:cs="Garamond"/>
                <w:color w:val="000000"/>
              </w:rPr>
              <w:t xml:space="preserve"> 2-     AGRAMAX </w:t>
            </w:r>
            <w:r w:rsidR="00454A42">
              <w:rPr>
                <w:rFonts w:ascii="Garamond" w:eastAsia="Garamond" w:hAnsi="Garamond" w:cs="Garamond"/>
                <w:color w:val="000000"/>
              </w:rPr>
              <w:t xml:space="preserve">                </w:t>
            </w:r>
            <w:r w:rsidRPr="00173E24">
              <w:rPr>
                <w:rFonts w:ascii="Garamond" w:eastAsia="Garamond" w:hAnsi="Garamond" w:cs="Garamond"/>
                <w:color w:val="000000"/>
              </w:rPr>
              <w:t xml:space="preserve">   CNPJ:  49.84.154/0001-78</w:t>
            </w:r>
          </w:p>
        </w:tc>
        <w:tc>
          <w:tcPr>
            <w:tcW w:w="3606" w:type="dxa"/>
            <w:vAlign w:val="center"/>
          </w:tcPr>
          <w:p w:rsidR="0056076A" w:rsidRPr="00885FFE" w:rsidRDefault="00865D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rFonts w:ascii="Garamond" w:eastAsia="Garamond" w:hAnsi="Garamond" w:cs="Garamond"/>
                <w:color w:val="000000"/>
              </w:rPr>
            </w:pPr>
            <w:r w:rsidRPr="00885FFE">
              <w:rPr>
                <w:rFonts w:ascii="Garamond" w:eastAsia="Garamond" w:hAnsi="Garamond" w:cs="Garamond"/>
                <w:color w:val="000000"/>
              </w:rPr>
              <w:t>SIM</w:t>
            </w:r>
          </w:p>
        </w:tc>
        <w:tc>
          <w:tcPr>
            <w:tcW w:w="2161" w:type="dxa"/>
            <w:vAlign w:val="center"/>
          </w:tcPr>
          <w:p w:rsidR="0056076A" w:rsidRPr="00885FFE" w:rsidRDefault="00454A42" w:rsidP="00454A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aramond" w:eastAsia="Garamond" w:hAnsi="Garamond" w:cs="Garamond"/>
                <w:color w:val="000000"/>
              </w:rPr>
            </w:pPr>
            <w:r>
              <w:rPr>
                <w:rFonts w:ascii="Garamond" w:eastAsia="Garamond" w:hAnsi="Garamond" w:cs="Garamond"/>
                <w:color w:val="000000"/>
              </w:rPr>
              <w:t xml:space="preserve">            ________</w:t>
            </w:r>
          </w:p>
        </w:tc>
      </w:tr>
      <w:tr w:rsidR="0056076A" w:rsidRPr="00885FFE">
        <w:trPr>
          <w:trHeight w:val="397"/>
        </w:trPr>
        <w:tc>
          <w:tcPr>
            <w:tcW w:w="8967" w:type="dxa"/>
            <w:vAlign w:val="center"/>
          </w:tcPr>
          <w:p w:rsidR="0056076A" w:rsidRPr="00454A42" w:rsidRDefault="00454A42" w:rsidP="00454A42">
            <w:pPr>
              <w:pStyle w:val="PargrafodaLista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aramond" w:eastAsia="Garamond" w:hAnsi="Garamond" w:cs="Garamond"/>
                <w:color w:val="000000"/>
              </w:rPr>
            </w:pPr>
            <w:r w:rsidRPr="00454A42">
              <w:rPr>
                <w:rFonts w:ascii="Garamond" w:eastAsia="Garamond" w:hAnsi="Garamond" w:cs="Garamond"/>
                <w:color w:val="000000"/>
              </w:rPr>
              <w:t xml:space="preserve">  BRASIL MG                    CNPJ: 08.380.915/0001-81</w:t>
            </w:r>
          </w:p>
        </w:tc>
        <w:tc>
          <w:tcPr>
            <w:tcW w:w="3606" w:type="dxa"/>
            <w:vAlign w:val="center"/>
          </w:tcPr>
          <w:p w:rsidR="0056076A" w:rsidRPr="00885FFE" w:rsidRDefault="00865DD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jc w:val="center"/>
              <w:rPr>
                <w:rFonts w:ascii="Garamond" w:eastAsia="Garamond" w:hAnsi="Garamond" w:cs="Garamond"/>
                <w:color w:val="000000"/>
              </w:rPr>
            </w:pPr>
            <w:r w:rsidRPr="00885FFE">
              <w:rPr>
                <w:rFonts w:ascii="Garamond" w:eastAsia="Garamond" w:hAnsi="Garamond" w:cs="Garamond"/>
                <w:color w:val="000000"/>
              </w:rPr>
              <w:t>SIM</w:t>
            </w:r>
          </w:p>
        </w:tc>
        <w:tc>
          <w:tcPr>
            <w:tcW w:w="2161" w:type="dxa"/>
            <w:vAlign w:val="center"/>
          </w:tcPr>
          <w:p w:rsidR="0056076A" w:rsidRPr="00885FFE" w:rsidRDefault="00454A42" w:rsidP="00454A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rPr>
                <w:rFonts w:ascii="Garamond" w:eastAsia="Garamond" w:hAnsi="Garamond" w:cs="Garamond"/>
                <w:color w:val="000000"/>
              </w:rPr>
            </w:pPr>
            <w:r>
              <w:rPr>
                <w:rFonts w:ascii="Garamond" w:eastAsia="Garamond" w:hAnsi="Garamond" w:cs="Garamond"/>
                <w:color w:val="000000"/>
              </w:rPr>
              <w:t xml:space="preserve">            ________</w:t>
            </w:r>
          </w:p>
        </w:tc>
      </w:tr>
      <w:tr w:rsidR="00454A42" w:rsidRPr="00885FFE">
        <w:trPr>
          <w:trHeight w:val="397"/>
        </w:trPr>
        <w:tc>
          <w:tcPr>
            <w:tcW w:w="8967" w:type="dxa"/>
            <w:vAlign w:val="center"/>
          </w:tcPr>
          <w:p w:rsidR="00454A42" w:rsidRPr="00454A42" w:rsidRDefault="00454A42" w:rsidP="00454A42">
            <w:pPr>
              <w:pStyle w:val="PargrafodaLista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Garamond" w:eastAsia="Garamond" w:hAnsi="Garamond" w:cs="Garamond"/>
                <w:color w:val="000000"/>
              </w:rPr>
            </w:pPr>
            <w:r w:rsidRPr="00454A42">
              <w:rPr>
                <w:rFonts w:ascii="Garamond" w:eastAsia="Garamond" w:hAnsi="Garamond" w:cs="Garamond"/>
                <w:color w:val="000000"/>
              </w:rPr>
              <w:t xml:space="preserve"> TECMETRO </w:t>
            </w:r>
            <w:r>
              <w:rPr>
                <w:rFonts w:ascii="Garamond" w:eastAsia="Garamond" w:hAnsi="Garamond" w:cs="Garamond"/>
                <w:color w:val="000000"/>
              </w:rPr>
              <w:t xml:space="preserve">                  </w:t>
            </w:r>
            <w:r w:rsidRPr="00454A42">
              <w:rPr>
                <w:rFonts w:ascii="Garamond" w:eastAsia="Garamond" w:hAnsi="Garamond" w:cs="Garamond"/>
                <w:color w:val="000000"/>
              </w:rPr>
              <w:t xml:space="preserve"> CNPJ: 05.980.378/0001-12</w:t>
            </w:r>
          </w:p>
        </w:tc>
        <w:tc>
          <w:tcPr>
            <w:tcW w:w="3606" w:type="dxa"/>
            <w:vAlign w:val="center"/>
          </w:tcPr>
          <w:p w:rsidR="00454A42" w:rsidRPr="00885FFE" w:rsidRDefault="00454A42" w:rsidP="00454A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aramond" w:eastAsia="Garamond" w:hAnsi="Garamond" w:cs="Garamond"/>
                <w:color w:val="000000"/>
              </w:rPr>
            </w:pPr>
            <w:r>
              <w:rPr>
                <w:rFonts w:ascii="Garamond" w:eastAsia="Garamond" w:hAnsi="Garamond" w:cs="Garamond"/>
                <w:color w:val="000000"/>
              </w:rPr>
              <w:t xml:space="preserve">                           SIM</w:t>
            </w:r>
          </w:p>
        </w:tc>
        <w:tc>
          <w:tcPr>
            <w:tcW w:w="2161" w:type="dxa"/>
            <w:vAlign w:val="center"/>
          </w:tcPr>
          <w:p w:rsidR="00454A42" w:rsidRPr="00885FFE" w:rsidRDefault="00454A42" w:rsidP="00454A4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Garamond" w:eastAsia="Garamond" w:hAnsi="Garamond" w:cs="Garamond"/>
                <w:color w:val="000000"/>
              </w:rPr>
            </w:pPr>
            <w:r>
              <w:rPr>
                <w:rFonts w:ascii="Garamond" w:eastAsia="Garamond" w:hAnsi="Garamond" w:cs="Garamond"/>
                <w:color w:val="000000"/>
              </w:rPr>
              <w:t xml:space="preserve">             ________</w:t>
            </w:r>
          </w:p>
        </w:tc>
      </w:tr>
    </w:tbl>
    <w:p w:rsidR="0056076A" w:rsidRDefault="0056076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Garamond" w:eastAsia="Garamond" w:hAnsi="Garamond" w:cs="Garamond"/>
          <w:color w:val="000000"/>
        </w:rPr>
      </w:pPr>
    </w:p>
    <w:p w:rsidR="00454A42" w:rsidRDefault="00454A4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Garamond" w:eastAsia="Garamond" w:hAnsi="Garamond" w:cs="Garamond"/>
          <w:color w:val="000000"/>
        </w:rPr>
      </w:pPr>
    </w:p>
    <w:p w:rsidR="00454A42" w:rsidRDefault="00454A4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Garamond" w:eastAsia="Garamond" w:hAnsi="Garamond" w:cs="Garamond"/>
          <w:color w:val="000000"/>
        </w:rPr>
      </w:pPr>
    </w:p>
    <w:p w:rsidR="00454A42" w:rsidRPr="00454A42" w:rsidRDefault="00454A42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Garamond" w:eastAsia="Garamond" w:hAnsi="Garamond" w:cs="Garamond"/>
          <w:b/>
          <w:color w:val="000000"/>
        </w:rPr>
      </w:pPr>
      <w:r w:rsidRPr="00454A42">
        <w:rPr>
          <w:rFonts w:ascii="Garamond" w:eastAsia="Garamond" w:hAnsi="Garamond" w:cs="Garamond"/>
          <w:b/>
          <w:color w:val="000000"/>
        </w:rPr>
        <w:t xml:space="preserve">            CONSULTA PNCP</w:t>
      </w:r>
    </w:p>
    <w:tbl>
      <w:tblPr>
        <w:tblStyle w:val="Tabelacomgrade"/>
        <w:tblW w:w="0" w:type="auto"/>
        <w:tblInd w:w="421" w:type="dxa"/>
        <w:tblLook w:val="04A0" w:firstRow="1" w:lastRow="0" w:firstColumn="1" w:lastColumn="0" w:noHBand="0" w:noVBand="1"/>
      </w:tblPr>
      <w:tblGrid>
        <w:gridCol w:w="8930"/>
        <w:gridCol w:w="3685"/>
        <w:gridCol w:w="2090"/>
      </w:tblGrid>
      <w:tr w:rsidR="00454A42" w:rsidTr="00454A42">
        <w:tc>
          <w:tcPr>
            <w:tcW w:w="8930" w:type="dxa"/>
          </w:tcPr>
          <w:p w:rsidR="00454A42" w:rsidRPr="00454A42" w:rsidRDefault="00454A42" w:rsidP="00454A42">
            <w:pPr>
              <w:pStyle w:val="PargrafodaLista"/>
              <w:numPr>
                <w:ilvl w:val="0"/>
                <w:numId w:val="15"/>
              </w:numPr>
              <w:spacing w:line="360" w:lineRule="auto"/>
              <w:jc w:val="both"/>
              <w:rPr>
                <w:rFonts w:ascii="Garamond" w:eastAsia="Garamond" w:hAnsi="Garamond" w:cs="Garamond"/>
                <w:color w:val="000000"/>
              </w:rPr>
            </w:pPr>
            <w:r>
              <w:rPr>
                <w:rFonts w:ascii="Garamond" w:eastAsia="Garamond" w:hAnsi="Garamond" w:cs="Garamond"/>
                <w:color w:val="000000"/>
              </w:rPr>
              <w:t xml:space="preserve">PM SÃO SEBASTIÃO DO MARANHÃO </w:t>
            </w:r>
            <w:r w:rsidR="00CE550A">
              <w:rPr>
                <w:rFonts w:ascii="Garamond" w:eastAsia="Garamond" w:hAnsi="Garamond" w:cs="Garamond"/>
                <w:color w:val="000000"/>
              </w:rPr>
              <w:t xml:space="preserve"> </w:t>
            </w:r>
            <w:r>
              <w:rPr>
                <w:rFonts w:ascii="Garamond" w:eastAsia="Garamond" w:hAnsi="Garamond" w:cs="Garamond"/>
                <w:color w:val="000000"/>
              </w:rPr>
              <w:t xml:space="preserve">- </w:t>
            </w:r>
            <w:r w:rsidR="00CE550A">
              <w:rPr>
                <w:rFonts w:ascii="Garamond" w:eastAsia="Garamond" w:hAnsi="Garamond" w:cs="Garamond"/>
                <w:color w:val="000000"/>
              </w:rPr>
              <w:t xml:space="preserve"> </w:t>
            </w:r>
            <w:r>
              <w:rPr>
                <w:rFonts w:ascii="Garamond" w:eastAsia="Garamond" w:hAnsi="Garamond" w:cs="Garamond"/>
                <w:color w:val="000000"/>
              </w:rPr>
              <w:t>MG</w:t>
            </w:r>
          </w:p>
        </w:tc>
        <w:tc>
          <w:tcPr>
            <w:tcW w:w="3685" w:type="dxa"/>
          </w:tcPr>
          <w:p w:rsidR="00454A42" w:rsidRDefault="00454A42">
            <w:pPr>
              <w:spacing w:line="360" w:lineRule="auto"/>
              <w:jc w:val="both"/>
              <w:rPr>
                <w:rFonts w:ascii="Garamond" w:eastAsia="Garamond" w:hAnsi="Garamond" w:cs="Garamond"/>
                <w:color w:val="000000"/>
              </w:rPr>
            </w:pPr>
            <w:r>
              <w:rPr>
                <w:rFonts w:ascii="Garamond" w:eastAsia="Garamond" w:hAnsi="Garamond" w:cs="Garamond"/>
                <w:color w:val="000000"/>
              </w:rPr>
              <w:t xml:space="preserve">                           SIM</w:t>
            </w:r>
          </w:p>
        </w:tc>
        <w:tc>
          <w:tcPr>
            <w:tcW w:w="2090" w:type="dxa"/>
          </w:tcPr>
          <w:p w:rsidR="00454A42" w:rsidRDefault="00454A42">
            <w:pPr>
              <w:spacing w:line="360" w:lineRule="auto"/>
              <w:jc w:val="both"/>
              <w:rPr>
                <w:rFonts w:ascii="Garamond" w:eastAsia="Garamond" w:hAnsi="Garamond" w:cs="Garamond"/>
                <w:color w:val="000000"/>
              </w:rPr>
            </w:pPr>
            <w:r>
              <w:rPr>
                <w:rFonts w:ascii="Garamond" w:eastAsia="Garamond" w:hAnsi="Garamond" w:cs="Garamond"/>
                <w:color w:val="000000"/>
              </w:rPr>
              <w:t xml:space="preserve">         __________</w:t>
            </w:r>
          </w:p>
        </w:tc>
      </w:tr>
      <w:tr w:rsidR="00454A42" w:rsidTr="00454A42">
        <w:tc>
          <w:tcPr>
            <w:tcW w:w="8930" w:type="dxa"/>
          </w:tcPr>
          <w:p w:rsidR="00454A42" w:rsidRPr="00454A42" w:rsidRDefault="00454A42" w:rsidP="00454A42">
            <w:pPr>
              <w:pStyle w:val="PargrafodaLista"/>
              <w:numPr>
                <w:ilvl w:val="0"/>
                <w:numId w:val="15"/>
              </w:numPr>
              <w:spacing w:line="360" w:lineRule="auto"/>
              <w:jc w:val="both"/>
              <w:rPr>
                <w:rFonts w:ascii="Garamond" w:eastAsia="Garamond" w:hAnsi="Garamond" w:cs="Garamond"/>
                <w:color w:val="000000"/>
              </w:rPr>
            </w:pPr>
            <w:r>
              <w:rPr>
                <w:rFonts w:ascii="Garamond" w:eastAsia="Garamond" w:hAnsi="Garamond" w:cs="Garamond"/>
                <w:color w:val="000000"/>
              </w:rPr>
              <w:t>PM DE CAPINZAL – SANTA CATARINA</w:t>
            </w:r>
            <w:r w:rsidR="00CE550A">
              <w:rPr>
                <w:rFonts w:ascii="Garamond" w:eastAsia="Garamond" w:hAnsi="Garamond" w:cs="Garamond"/>
                <w:color w:val="000000"/>
              </w:rPr>
              <w:t xml:space="preserve"> - </w:t>
            </w:r>
            <w:r>
              <w:rPr>
                <w:rFonts w:ascii="Garamond" w:eastAsia="Garamond" w:hAnsi="Garamond" w:cs="Garamond"/>
                <w:color w:val="000000"/>
              </w:rPr>
              <w:t>SC</w:t>
            </w:r>
          </w:p>
        </w:tc>
        <w:tc>
          <w:tcPr>
            <w:tcW w:w="3685" w:type="dxa"/>
          </w:tcPr>
          <w:p w:rsidR="00454A42" w:rsidRDefault="00454A42">
            <w:pPr>
              <w:spacing w:line="360" w:lineRule="auto"/>
              <w:jc w:val="both"/>
              <w:rPr>
                <w:rFonts w:ascii="Garamond" w:eastAsia="Garamond" w:hAnsi="Garamond" w:cs="Garamond"/>
                <w:color w:val="000000"/>
              </w:rPr>
            </w:pPr>
            <w:r>
              <w:rPr>
                <w:rFonts w:ascii="Garamond" w:eastAsia="Garamond" w:hAnsi="Garamond" w:cs="Garamond"/>
                <w:color w:val="000000"/>
              </w:rPr>
              <w:t xml:space="preserve">                           SIM</w:t>
            </w:r>
          </w:p>
        </w:tc>
        <w:tc>
          <w:tcPr>
            <w:tcW w:w="2090" w:type="dxa"/>
          </w:tcPr>
          <w:p w:rsidR="00454A42" w:rsidRDefault="00454A42">
            <w:pPr>
              <w:spacing w:line="360" w:lineRule="auto"/>
              <w:jc w:val="both"/>
              <w:rPr>
                <w:rFonts w:ascii="Garamond" w:eastAsia="Garamond" w:hAnsi="Garamond" w:cs="Garamond"/>
                <w:color w:val="000000"/>
              </w:rPr>
            </w:pPr>
            <w:r>
              <w:rPr>
                <w:rFonts w:ascii="Garamond" w:eastAsia="Garamond" w:hAnsi="Garamond" w:cs="Garamond"/>
                <w:color w:val="000000"/>
              </w:rPr>
              <w:t xml:space="preserve">         __________</w:t>
            </w:r>
          </w:p>
        </w:tc>
      </w:tr>
      <w:tr w:rsidR="00454A42" w:rsidTr="00454A42">
        <w:tc>
          <w:tcPr>
            <w:tcW w:w="8930" w:type="dxa"/>
          </w:tcPr>
          <w:p w:rsidR="00454A42" w:rsidRPr="00CE550A" w:rsidRDefault="00CE550A" w:rsidP="00CE550A">
            <w:pPr>
              <w:pStyle w:val="PargrafodaLista"/>
              <w:numPr>
                <w:ilvl w:val="0"/>
                <w:numId w:val="15"/>
              </w:numPr>
              <w:spacing w:line="360" w:lineRule="auto"/>
              <w:jc w:val="both"/>
              <w:rPr>
                <w:rFonts w:ascii="Garamond" w:eastAsia="Garamond" w:hAnsi="Garamond" w:cs="Garamond"/>
                <w:color w:val="000000"/>
              </w:rPr>
            </w:pPr>
            <w:r>
              <w:rPr>
                <w:rFonts w:ascii="Garamond" w:eastAsia="Garamond" w:hAnsi="Garamond" w:cs="Garamond"/>
                <w:color w:val="000000"/>
              </w:rPr>
              <w:t>PM DE BAGÉ -  RIO GRANDE DO SUL   - RS</w:t>
            </w:r>
          </w:p>
        </w:tc>
        <w:tc>
          <w:tcPr>
            <w:tcW w:w="3685" w:type="dxa"/>
          </w:tcPr>
          <w:p w:rsidR="00454A42" w:rsidRDefault="00454A42">
            <w:pPr>
              <w:spacing w:line="360" w:lineRule="auto"/>
              <w:jc w:val="both"/>
              <w:rPr>
                <w:rFonts w:ascii="Garamond" w:eastAsia="Garamond" w:hAnsi="Garamond" w:cs="Garamond"/>
                <w:color w:val="000000"/>
              </w:rPr>
            </w:pPr>
            <w:r>
              <w:rPr>
                <w:rFonts w:ascii="Garamond" w:eastAsia="Garamond" w:hAnsi="Garamond" w:cs="Garamond"/>
                <w:color w:val="000000"/>
              </w:rPr>
              <w:t xml:space="preserve">                           SIM</w:t>
            </w:r>
          </w:p>
        </w:tc>
        <w:tc>
          <w:tcPr>
            <w:tcW w:w="2090" w:type="dxa"/>
          </w:tcPr>
          <w:p w:rsidR="00454A42" w:rsidRDefault="00454A42">
            <w:pPr>
              <w:spacing w:line="360" w:lineRule="auto"/>
              <w:jc w:val="both"/>
              <w:rPr>
                <w:rFonts w:ascii="Garamond" w:eastAsia="Garamond" w:hAnsi="Garamond" w:cs="Garamond"/>
                <w:color w:val="000000"/>
              </w:rPr>
            </w:pPr>
            <w:r>
              <w:rPr>
                <w:rFonts w:ascii="Garamond" w:eastAsia="Garamond" w:hAnsi="Garamond" w:cs="Garamond"/>
                <w:color w:val="000000"/>
              </w:rPr>
              <w:t xml:space="preserve">         __________</w:t>
            </w:r>
          </w:p>
        </w:tc>
      </w:tr>
    </w:tbl>
    <w:p w:rsidR="0056076A" w:rsidRPr="00885FFE" w:rsidRDefault="00865DD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Garamond" w:eastAsia="Garamond" w:hAnsi="Garamond" w:cs="Garamond"/>
          <w:color w:val="000000"/>
        </w:rPr>
      </w:pPr>
      <w:r w:rsidRPr="00885FFE">
        <w:rPr>
          <w:rFonts w:ascii="Garamond" w:eastAsia="Garamond" w:hAnsi="Garamond" w:cs="Garamond"/>
          <w:color w:val="000000"/>
        </w:rPr>
        <w:t>4.2. Foram escolhidos para apresentarem orçamento todos os fornecedores que são de conhecimento dessa Secretaria que potencialmente poderiam executar o objeto do contrato nas condições previstas no TR.</w:t>
      </w:r>
    </w:p>
    <w:p w:rsidR="0056076A" w:rsidRPr="00885FFE" w:rsidRDefault="00865DD4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Garamond" w:eastAsia="Garamond" w:hAnsi="Garamond" w:cs="Garamond"/>
          <w:color w:val="000000"/>
        </w:rPr>
      </w:pPr>
      <w:r w:rsidRPr="00885FFE">
        <w:rPr>
          <w:rFonts w:ascii="Garamond" w:eastAsia="Garamond" w:hAnsi="Garamond" w:cs="Garamond"/>
          <w:color w:val="000000"/>
        </w:rPr>
        <w:t>4.3. As solicitações de cotação, bem como as respectivas respostas seguem em anexo.</w:t>
      </w:r>
    </w:p>
    <w:p w:rsidR="0056076A" w:rsidRPr="00885FFE" w:rsidRDefault="0056076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Garamond" w:eastAsia="Garamond" w:hAnsi="Garamond" w:cs="Garamond"/>
          <w:color w:val="000000"/>
        </w:rPr>
      </w:pPr>
    </w:p>
    <w:p w:rsidR="0056076A" w:rsidRDefault="0056076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Garamond" w:eastAsia="Garamond" w:hAnsi="Garamond" w:cs="Garamond"/>
          <w:color w:val="000000"/>
        </w:rPr>
      </w:pPr>
    </w:p>
    <w:p w:rsidR="00CE550A" w:rsidRDefault="00CE550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Garamond" w:eastAsia="Garamond" w:hAnsi="Garamond" w:cs="Garamond"/>
          <w:color w:val="000000"/>
        </w:rPr>
      </w:pPr>
    </w:p>
    <w:p w:rsidR="00CE550A" w:rsidRDefault="00CE550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Garamond" w:eastAsia="Garamond" w:hAnsi="Garamond" w:cs="Garamond"/>
          <w:color w:val="000000"/>
        </w:rPr>
      </w:pPr>
    </w:p>
    <w:p w:rsidR="00CE550A" w:rsidRPr="00885FFE" w:rsidRDefault="00CE550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Garamond" w:eastAsia="Garamond" w:hAnsi="Garamond" w:cs="Garamond"/>
          <w:color w:val="000000"/>
        </w:rPr>
      </w:pPr>
      <w:r>
        <w:rPr>
          <w:rFonts w:ascii="Garamond" w:eastAsia="Garamond" w:hAnsi="Garamond" w:cs="Garamond"/>
          <w:color w:val="000000"/>
        </w:rPr>
        <w:t xml:space="preserve">                           SIM</w:t>
      </w:r>
      <w:bookmarkStart w:id="0" w:name="_GoBack"/>
      <w:bookmarkEnd w:id="0"/>
    </w:p>
    <w:p w:rsidR="0056076A" w:rsidRPr="00885FFE" w:rsidRDefault="00865DD4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Garamond" w:eastAsia="Garamond" w:hAnsi="Garamond" w:cs="Garamond"/>
          <w:color w:val="000000"/>
        </w:rPr>
      </w:pPr>
      <w:r w:rsidRPr="00885FFE">
        <w:rPr>
          <w:rFonts w:ascii="Garamond" w:eastAsia="Garamond" w:hAnsi="Garamond" w:cs="Garamond"/>
          <w:color w:val="000000"/>
        </w:rPr>
        <w:t xml:space="preserve">Leopoldina/MG, </w:t>
      </w:r>
      <w:r w:rsidR="00173E24">
        <w:rPr>
          <w:rFonts w:ascii="Garamond" w:eastAsia="Garamond" w:hAnsi="Garamond" w:cs="Garamond"/>
        </w:rPr>
        <w:t>12</w:t>
      </w:r>
      <w:r w:rsidR="00194275">
        <w:rPr>
          <w:rFonts w:ascii="Garamond" w:eastAsia="Garamond" w:hAnsi="Garamond" w:cs="Garamond"/>
        </w:rPr>
        <w:t xml:space="preserve"> </w:t>
      </w:r>
      <w:r w:rsidRPr="00885FFE">
        <w:rPr>
          <w:rFonts w:ascii="Garamond" w:eastAsia="Garamond" w:hAnsi="Garamond" w:cs="Garamond"/>
          <w:color w:val="000000"/>
        </w:rPr>
        <w:t xml:space="preserve">de </w:t>
      </w:r>
      <w:r w:rsidR="00173E24">
        <w:rPr>
          <w:rFonts w:ascii="Garamond" w:eastAsia="Garamond" w:hAnsi="Garamond" w:cs="Garamond"/>
        </w:rPr>
        <w:t xml:space="preserve">Fevereiro </w:t>
      </w:r>
      <w:r w:rsidR="00173E24">
        <w:rPr>
          <w:rFonts w:ascii="Garamond" w:eastAsia="Garamond" w:hAnsi="Garamond" w:cs="Garamond"/>
          <w:color w:val="000000"/>
        </w:rPr>
        <w:t>de 2026</w:t>
      </w:r>
    </w:p>
    <w:p w:rsidR="0056076A" w:rsidRPr="00885FFE" w:rsidRDefault="0056076A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Garamond" w:eastAsia="Garamond" w:hAnsi="Garamond" w:cs="Garamond"/>
          <w:color w:val="000000"/>
        </w:rPr>
      </w:pPr>
    </w:p>
    <w:p w:rsidR="0056076A" w:rsidRPr="00885FFE" w:rsidRDefault="0056076A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Garamond" w:eastAsia="Garamond" w:hAnsi="Garamond" w:cs="Garamond"/>
          <w:color w:val="000000"/>
        </w:rPr>
      </w:pPr>
    </w:p>
    <w:p w:rsidR="0056076A" w:rsidRPr="00885FFE" w:rsidRDefault="0056076A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Garamond" w:eastAsia="Garamond" w:hAnsi="Garamond" w:cs="Garamond"/>
          <w:color w:val="000000"/>
        </w:rPr>
      </w:pPr>
    </w:p>
    <w:p w:rsidR="0056076A" w:rsidRPr="00885FFE" w:rsidRDefault="0056076A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jc w:val="center"/>
        <w:rPr>
          <w:rFonts w:ascii="Garamond" w:eastAsia="Garamond" w:hAnsi="Garamond" w:cs="Garamond"/>
          <w:color w:val="000000"/>
        </w:rPr>
      </w:pPr>
    </w:p>
    <w:p w:rsidR="0056076A" w:rsidRPr="00885FFE" w:rsidRDefault="00865DD4">
      <w:pPr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Garamond" w:eastAsia="Garamond" w:hAnsi="Garamond" w:cs="Garamond"/>
        </w:rPr>
      </w:pPr>
      <w:r w:rsidRPr="00885FFE">
        <w:rPr>
          <w:rFonts w:ascii="Garamond" w:eastAsia="Garamond" w:hAnsi="Garamond" w:cs="Garamond"/>
        </w:rPr>
        <w:t>LÚCIA LOPES HORTA</w:t>
      </w:r>
    </w:p>
    <w:p w:rsidR="00885FFE" w:rsidRPr="00885FFE" w:rsidRDefault="00865DD4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Garamond" w:eastAsia="Garamond" w:hAnsi="Garamond" w:cs="Garamond"/>
        </w:rPr>
      </w:pPr>
      <w:r w:rsidRPr="00885FFE">
        <w:rPr>
          <w:rFonts w:ascii="Garamond" w:eastAsia="Garamond" w:hAnsi="Garamond" w:cs="Garamond"/>
        </w:rPr>
        <w:t xml:space="preserve">                                                                             </w:t>
      </w:r>
      <w:r w:rsidR="001530F8">
        <w:rPr>
          <w:rFonts w:ascii="Garamond" w:eastAsia="Garamond" w:hAnsi="Garamond" w:cs="Garamond"/>
        </w:rPr>
        <w:t xml:space="preserve">                  </w:t>
      </w:r>
      <w:r w:rsidRPr="00885FFE">
        <w:rPr>
          <w:rFonts w:ascii="Garamond" w:eastAsia="Garamond" w:hAnsi="Garamond" w:cs="Garamond"/>
        </w:rPr>
        <w:t xml:space="preserve">              </w:t>
      </w:r>
      <w:r w:rsidR="00905FEC">
        <w:rPr>
          <w:rFonts w:ascii="Garamond" w:eastAsia="Garamond" w:hAnsi="Garamond" w:cs="Garamond"/>
        </w:rPr>
        <w:t>Secretária Municipal de Educaçã</w:t>
      </w:r>
    </w:p>
    <w:sectPr w:rsidR="00885FFE" w:rsidRPr="00885FFE" w:rsidSect="00905FEC">
      <w:headerReference w:type="default" r:id="rId8"/>
      <w:footerReference w:type="default" r:id="rId9"/>
      <w:pgSz w:w="16838" w:h="11906" w:orient="landscape"/>
      <w:pgMar w:top="1276" w:right="851" w:bottom="0" w:left="851" w:header="426" w:footer="708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4A42" w:rsidRDefault="00454A42">
      <w:pPr>
        <w:spacing w:after="0" w:line="240" w:lineRule="auto"/>
      </w:pPr>
      <w:r>
        <w:separator/>
      </w:r>
    </w:p>
  </w:endnote>
  <w:endnote w:type="continuationSeparator" w:id="0">
    <w:p w:rsidR="00454A42" w:rsidRDefault="00454A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4A42" w:rsidRDefault="00454A4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  <w:sz w:val="24"/>
        <w:szCs w:val="24"/>
      </w:rPr>
      <w:fldChar w:fldCharType="begin"/>
    </w:r>
    <w:r>
      <w:rPr>
        <w:b/>
        <w:color w:val="000000"/>
        <w:sz w:val="24"/>
        <w:szCs w:val="24"/>
      </w:rPr>
      <w:instrText>PAGE</w:instrText>
    </w:r>
    <w:r>
      <w:rPr>
        <w:b/>
        <w:color w:val="000000"/>
        <w:sz w:val="24"/>
        <w:szCs w:val="24"/>
      </w:rPr>
      <w:fldChar w:fldCharType="separate"/>
    </w:r>
    <w:r w:rsidR="00CE550A">
      <w:rPr>
        <w:b/>
        <w:noProof/>
        <w:color w:val="000000"/>
        <w:sz w:val="24"/>
        <w:szCs w:val="24"/>
      </w:rPr>
      <w:t>5</w:t>
    </w:r>
    <w:r>
      <w:rPr>
        <w:b/>
        <w:color w:val="000000"/>
        <w:sz w:val="24"/>
        <w:szCs w:val="24"/>
      </w:rPr>
      <w:fldChar w:fldCharType="end"/>
    </w:r>
    <w:r>
      <w:rPr>
        <w:color w:val="000000"/>
      </w:rPr>
      <w:t xml:space="preserve"> de </w:t>
    </w:r>
    <w:r>
      <w:rPr>
        <w:b/>
        <w:color w:val="000000"/>
        <w:sz w:val="24"/>
        <w:szCs w:val="24"/>
      </w:rPr>
      <w:fldChar w:fldCharType="begin"/>
    </w:r>
    <w:r>
      <w:rPr>
        <w:b/>
        <w:color w:val="000000"/>
        <w:sz w:val="24"/>
        <w:szCs w:val="24"/>
      </w:rPr>
      <w:instrText>NUMPAGES</w:instrText>
    </w:r>
    <w:r>
      <w:rPr>
        <w:b/>
        <w:color w:val="000000"/>
        <w:sz w:val="24"/>
        <w:szCs w:val="24"/>
      </w:rPr>
      <w:fldChar w:fldCharType="separate"/>
    </w:r>
    <w:r w:rsidR="00CE550A">
      <w:rPr>
        <w:b/>
        <w:noProof/>
        <w:color w:val="000000"/>
        <w:sz w:val="24"/>
        <w:szCs w:val="24"/>
      </w:rPr>
      <w:t>5</w:t>
    </w:r>
    <w:r>
      <w:rPr>
        <w:b/>
        <w:color w:val="000000"/>
        <w:sz w:val="24"/>
        <w:szCs w:val="24"/>
      </w:rPr>
      <w:fldChar w:fldCharType="end"/>
    </w:r>
  </w:p>
  <w:p w:rsidR="00454A42" w:rsidRDefault="00454A4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4A42" w:rsidRDefault="00454A42">
      <w:pPr>
        <w:spacing w:after="0" w:line="240" w:lineRule="auto"/>
      </w:pPr>
      <w:r>
        <w:separator/>
      </w:r>
    </w:p>
  </w:footnote>
  <w:footnote w:type="continuationSeparator" w:id="0">
    <w:p w:rsidR="00454A42" w:rsidRDefault="00454A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4A42" w:rsidRDefault="00454A42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  <w:r>
      <w:rPr>
        <w:noProof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1869439</wp:posOffset>
          </wp:positionH>
          <wp:positionV relativeFrom="paragraph">
            <wp:posOffset>-97154</wp:posOffset>
          </wp:positionV>
          <wp:extent cx="5400040" cy="861695"/>
          <wp:effectExtent l="0" t="0" r="0" b="0"/>
          <wp:wrapSquare wrapText="bothSides" distT="0" distB="0" distL="114300" distR="114300"/>
          <wp:docPr id="119" name="image1.jpg" descr="oficio cabecalh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oficio cabecalho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00040" cy="86169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hidden="0" allowOverlap="1">
          <wp:simplePos x="0" y="0"/>
          <wp:positionH relativeFrom="column">
            <wp:posOffset>7339937</wp:posOffset>
          </wp:positionH>
          <wp:positionV relativeFrom="paragraph">
            <wp:posOffset>-6614</wp:posOffset>
          </wp:positionV>
          <wp:extent cx="1003300" cy="736600"/>
          <wp:effectExtent l="0" t="0" r="0" b="0"/>
          <wp:wrapSquare wrapText="bothSides" distT="0" distB="0" distL="114300" distR="114300"/>
          <wp:docPr id="120" name="image2.jpg" descr="Imagem em preto e branco de pessoa sentada com livro na mão&#10;&#10;Descrição gerada automaticamente com confiança médi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 descr="Imagem em preto e branco de pessoa sentada com livro na mão&#10;&#10;Descrição gerada automaticamente com confiança média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03300" cy="736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D3326"/>
    <w:multiLevelType w:val="hybridMultilevel"/>
    <w:tmpl w:val="463001DE"/>
    <w:lvl w:ilvl="0" w:tplc="2410C71E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25" w:hanging="360"/>
      </w:pPr>
    </w:lvl>
    <w:lvl w:ilvl="2" w:tplc="0416001B" w:tentative="1">
      <w:start w:val="1"/>
      <w:numFmt w:val="lowerRoman"/>
      <w:lvlText w:val="%3."/>
      <w:lvlJc w:val="right"/>
      <w:pPr>
        <w:ind w:left="2445" w:hanging="180"/>
      </w:pPr>
    </w:lvl>
    <w:lvl w:ilvl="3" w:tplc="0416000F" w:tentative="1">
      <w:start w:val="1"/>
      <w:numFmt w:val="decimal"/>
      <w:lvlText w:val="%4."/>
      <w:lvlJc w:val="left"/>
      <w:pPr>
        <w:ind w:left="3165" w:hanging="360"/>
      </w:pPr>
    </w:lvl>
    <w:lvl w:ilvl="4" w:tplc="04160019" w:tentative="1">
      <w:start w:val="1"/>
      <w:numFmt w:val="lowerLetter"/>
      <w:lvlText w:val="%5."/>
      <w:lvlJc w:val="left"/>
      <w:pPr>
        <w:ind w:left="3885" w:hanging="360"/>
      </w:pPr>
    </w:lvl>
    <w:lvl w:ilvl="5" w:tplc="0416001B" w:tentative="1">
      <w:start w:val="1"/>
      <w:numFmt w:val="lowerRoman"/>
      <w:lvlText w:val="%6."/>
      <w:lvlJc w:val="right"/>
      <w:pPr>
        <w:ind w:left="4605" w:hanging="180"/>
      </w:pPr>
    </w:lvl>
    <w:lvl w:ilvl="6" w:tplc="0416000F" w:tentative="1">
      <w:start w:val="1"/>
      <w:numFmt w:val="decimal"/>
      <w:lvlText w:val="%7."/>
      <w:lvlJc w:val="left"/>
      <w:pPr>
        <w:ind w:left="5325" w:hanging="360"/>
      </w:pPr>
    </w:lvl>
    <w:lvl w:ilvl="7" w:tplc="04160019" w:tentative="1">
      <w:start w:val="1"/>
      <w:numFmt w:val="lowerLetter"/>
      <w:lvlText w:val="%8."/>
      <w:lvlJc w:val="left"/>
      <w:pPr>
        <w:ind w:left="6045" w:hanging="360"/>
      </w:pPr>
    </w:lvl>
    <w:lvl w:ilvl="8" w:tplc="0416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" w15:restartNumberingAfterBreak="0">
    <w:nsid w:val="12E05E2D"/>
    <w:multiLevelType w:val="hybridMultilevel"/>
    <w:tmpl w:val="2668D812"/>
    <w:lvl w:ilvl="0" w:tplc="1658A7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5F243E"/>
    <w:multiLevelType w:val="hybridMultilevel"/>
    <w:tmpl w:val="E70A3236"/>
    <w:lvl w:ilvl="0" w:tplc="4ABA5AB2">
      <w:start w:val="3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40" w:hanging="360"/>
      </w:pPr>
    </w:lvl>
    <w:lvl w:ilvl="2" w:tplc="0416001B" w:tentative="1">
      <w:start w:val="1"/>
      <w:numFmt w:val="lowerRoman"/>
      <w:lvlText w:val="%3."/>
      <w:lvlJc w:val="right"/>
      <w:pPr>
        <w:ind w:left="1860" w:hanging="180"/>
      </w:pPr>
    </w:lvl>
    <w:lvl w:ilvl="3" w:tplc="0416000F" w:tentative="1">
      <w:start w:val="1"/>
      <w:numFmt w:val="decimal"/>
      <w:lvlText w:val="%4."/>
      <w:lvlJc w:val="left"/>
      <w:pPr>
        <w:ind w:left="2580" w:hanging="360"/>
      </w:pPr>
    </w:lvl>
    <w:lvl w:ilvl="4" w:tplc="04160019" w:tentative="1">
      <w:start w:val="1"/>
      <w:numFmt w:val="lowerLetter"/>
      <w:lvlText w:val="%5."/>
      <w:lvlJc w:val="left"/>
      <w:pPr>
        <w:ind w:left="3300" w:hanging="360"/>
      </w:pPr>
    </w:lvl>
    <w:lvl w:ilvl="5" w:tplc="0416001B" w:tentative="1">
      <w:start w:val="1"/>
      <w:numFmt w:val="lowerRoman"/>
      <w:lvlText w:val="%6."/>
      <w:lvlJc w:val="right"/>
      <w:pPr>
        <w:ind w:left="4020" w:hanging="180"/>
      </w:pPr>
    </w:lvl>
    <w:lvl w:ilvl="6" w:tplc="0416000F" w:tentative="1">
      <w:start w:val="1"/>
      <w:numFmt w:val="decimal"/>
      <w:lvlText w:val="%7."/>
      <w:lvlJc w:val="left"/>
      <w:pPr>
        <w:ind w:left="4740" w:hanging="360"/>
      </w:pPr>
    </w:lvl>
    <w:lvl w:ilvl="7" w:tplc="04160019" w:tentative="1">
      <w:start w:val="1"/>
      <w:numFmt w:val="lowerLetter"/>
      <w:lvlText w:val="%8."/>
      <w:lvlJc w:val="left"/>
      <w:pPr>
        <w:ind w:left="5460" w:hanging="360"/>
      </w:pPr>
    </w:lvl>
    <w:lvl w:ilvl="8" w:tplc="0416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 w15:restartNumberingAfterBreak="0">
    <w:nsid w:val="15AC261F"/>
    <w:multiLevelType w:val="hybridMultilevel"/>
    <w:tmpl w:val="463001DE"/>
    <w:lvl w:ilvl="0" w:tplc="2410C71E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25" w:hanging="360"/>
      </w:pPr>
    </w:lvl>
    <w:lvl w:ilvl="2" w:tplc="0416001B" w:tentative="1">
      <w:start w:val="1"/>
      <w:numFmt w:val="lowerRoman"/>
      <w:lvlText w:val="%3."/>
      <w:lvlJc w:val="right"/>
      <w:pPr>
        <w:ind w:left="2445" w:hanging="180"/>
      </w:pPr>
    </w:lvl>
    <w:lvl w:ilvl="3" w:tplc="0416000F" w:tentative="1">
      <w:start w:val="1"/>
      <w:numFmt w:val="decimal"/>
      <w:lvlText w:val="%4."/>
      <w:lvlJc w:val="left"/>
      <w:pPr>
        <w:ind w:left="3165" w:hanging="360"/>
      </w:pPr>
    </w:lvl>
    <w:lvl w:ilvl="4" w:tplc="04160019" w:tentative="1">
      <w:start w:val="1"/>
      <w:numFmt w:val="lowerLetter"/>
      <w:lvlText w:val="%5."/>
      <w:lvlJc w:val="left"/>
      <w:pPr>
        <w:ind w:left="3885" w:hanging="360"/>
      </w:pPr>
    </w:lvl>
    <w:lvl w:ilvl="5" w:tplc="0416001B" w:tentative="1">
      <w:start w:val="1"/>
      <w:numFmt w:val="lowerRoman"/>
      <w:lvlText w:val="%6."/>
      <w:lvlJc w:val="right"/>
      <w:pPr>
        <w:ind w:left="4605" w:hanging="180"/>
      </w:pPr>
    </w:lvl>
    <w:lvl w:ilvl="6" w:tplc="0416000F" w:tentative="1">
      <w:start w:val="1"/>
      <w:numFmt w:val="decimal"/>
      <w:lvlText w:val="%7."/>
      <w:lvlJc w:val="left"/>
      <w:pPr>
        <w:ind w:left="5325" w:hanging="360"/>
      </w:pPr>
    </w:lvl>
    <w:lvl w:ilvl="7" w:tplc="04160019" w:tentative="1">
      <w:start w:val="1"/>
      <w:numFmt w:val="lowerLetter"/>
      <w:lvlText w:val="%8."/>
      <w:lvlJc w:val="left"/>
      <w:pPr>
        <w:ind w:left="6045" w:hanging="360"/>
      </w:pPr>
    </w:lvl>
    <w:lvl w:ilvl="8" w:tplc="0416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4" w15:restartNumberingAfterBreak="0">
    <w:nsid w:val="1DBC7C14"/>
    <w:multiLevelType w:val="multilevel"/>
    <w:tmpl w:val="A1048206"/>
    <w:lvl w:ilvl="0">
      <w:start w:val="1"/>
      <w:numFmt w:val="decimal"/>
      <w:lvlText w:val="%1-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1E2082"/>
    <w:multiLevelType w:val="hybridMultilevel"/>
    <w:tmpl w:val="463001DE"/>
    <w:lvl w:ilvl="0" w:tplc="2410C71E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25" w:hanging="360"/>
      </w:pPr>
    </w:lvl>
    <w:lvl w:ilvl="2" w:tplc="0416001B" w:tentative="1">
      <w:start w:val="1"/>
      <w:numFmt w:val="lowerRoman"/>
      <w:lvlText w:val="%3."/>
      <w:lvlJc w:val="right"/>
      <w:pPr>
        <w:ind w:left="2445" w:hanging="180"/>
      </w:pPr>
    </w:lvl>
    <w:lvl w:ilvl="3" w:tplc="0416000F" w:tentative="1">
      <w:start w:val="1"/>
      <w:numFmt w:val="decimal"/>
      <w:lvlText w:val="%4."/>
      <w:lvlJc w:val="left"/>
      <w:pPr>
        <w:ind w:left="3165" w:hanging="360"/>
      </w:pPr>
    </w:lvl>
    <w:lvl w:ilvl="4" w:tplc="04160019" w:tentative="1">
      <w:start w:val="1"/>
      <w:numFmt w:val="lowerLetter"/>
      <w:lvlText w:val="%5."/>
      <w:lvlJc w:val="left"/>
      <w:pPr>
        <w:ind w:left="3885" w:hanging="360"/>
      </w:pPr>
    </w:lvl>
    <w:lvl w:ilvl="5" w:tplc="0416001B" w:tentative="1">
      <w:start w:val="1"/>
      <w:numFmt w:val="lowerRoman"/>
      <w:lvlText w:val="%6."/>
      <w:lvlJc w:val="right"/>
      <w:pPr>
        <w:ind w:left="4605" w:hanging="180"/>
      </w:pPr>
    </w:lvl>
    <w:lvl w:ilvl="6" w:tplc="0416000F" w:tentative="1">
      <w:start w:val="1"/>
      <w:numFmt w:val="decimal"/>
      <w:lvlText w:val="%7."/>
      <w:lvlJc w:val="left"/>
      <w:pPr>
        <w:ind w:left="5325" w:hanging="360"/>
      </w:pPr>
    </w:lvl>
    <w:lvl w:ilvl="7" w:tplc="04160019" w:tentative="1">
      <w:start w:val="1"/>
      <w:numFmt w:val="lowerLetter"/>
      <w:lvlText w:val="%8."/>
      <w:lvlJc w:val="left"/>
      <w:pPr>
        <w:ind w:left="6045" w:hanging="360"/>
      </w:pPr>
    </w:lvl>
    <w:lvl w:ilvl="8" w:tplc="0416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6" w15:restartNumberingAfterBreak="0">
    <w:nsid w:val="3C7C25E2"/>
    <w:multiLevelType w:val="hybridMultilevel"/>
    <w:tmpl w:val="463001DE"/>
    <w:lvl w:ilvl="0" w:tplc="2410C71E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25" w:hanging="360"/>
      </w:pPr>
    </w:lvl>
    <w:lvl w:ilvl="2" w:tplc="0416001B" w:tentative="1">
      <w:start w:val="1"/>
      <w:numFmt w:val="lowerRoman"/>
      <w:lvlText w:val="%3."/>
      <w:lvlJc w:val="right"/>
      <w:pPr>
        <w:ind w:left="2445" w:hanging="180"/>
      </w:pPr>
    </w:lvl>
    <w:lvl w:ilvl="3" w:tplc="0416000F" w:tentative="1">
      <w:start w:val="1"/>
      <w:numFmt w:val="decimal"/>
      <w:lvlText w:val="%4."/>
      <w:lvlJc w:val="left"/>
      <w:pPr>
        <w:ind w:left="3165" w:hanging="360"/>
      </w:pPr>
    </w:lvl>
    <w:lvl w:ilvl="4" w:tplc="04160019" w:tentative="1">
      <w:start w:val="1"/>
      <w:numFmt w:val="lowerLetter"/>
      <w:lvlText w:val="%5."/>
      <w:lvlJc w:val="left"/>
      <w:pPr>
        <w:ind w:left="3885" w:hanging="360"/>
      </w:pPr>
    </w:lvl>
    <w:lvl w:ilvl="5" w:tplc="0416001B" w:tentative="1">
      <w:start w:val="1"/>
      <w:numFmt w:val="lowerRoman"/>
      <w:lvlText w:val="%6."/>
      <w:lvlJc w:val="right"/>
      <w:pPr>
        <w:ind w:left="4605" w:hanging="180"/>
      </w:pPr>
    </w:lvl>
    <w:lvl w:ilvl="6" w:tplc="0416000F" w:tentative="1">
      <w:start w:val="1"/>
      <w:numFmt w:val="decimal"/>
      <w:lvlText w:val="%7."/>
      <w:lvlJc w:val="left"/>
      <w:pPr>
        <w:ind w:left="5325" w:hanging="360"/>
      </w:pPr>
    </w:lvl>
    <w:lvl w:ilvl="7" w:tplc="04160019" w:tentative="1">
      <w:start w:val="1"/>
      <w:numFmt w:val="lowerLetter"/>
      <w:lvlText w:val="%8."/>
      <w:lvlJc w:val="left"/>
      <w:pPr>
        <w:ind w:left="6045" w:hanging="360"/>
      </w:pPr>
    </w:lvl>
    <w:lvl w:ilvl="8" w:tplc="0416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7" w15:restartNumberingAfterBreak="0">
    <w:nsid w:val="44EB274A"/>
    <w:multiLevelType w:val="multilevel"/>
    <w:tmpl w:val="09CC2378"/>
    <w:lvl w:ilvl="0">
      <w:start w:val="1"/>
      <w:numFmt w:val="decimal"/>
      <w:lvlText w:val="%1-"/>
      <w:lvlJc w:val="left"/>
      <w:pPr>
        <w:ind w:left="3905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FE26D5"/>
    <w:multiLevelType w:val="hybridMultilevel"/>
    <w:tmpl w:val="138C67BE"/>
    <w:lvl w:ilvl="0" w:tplc="248C9218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40" w:hanging="360"/>
      </w:pPr>
    </w:lvl>
    <w:lvl w:ilvl="2" w:tplc="0416001B" w:tentative="1">
      <w:start w:val="1"/>
      <w:numFmt w:val="lowerRoman"/>
      <w:lvlText w:val="%3."/>
      <w:lvlJc w:val="right"/>
      <w:pPr>
        <w:ind w:left="1860" w:hanging="180"/>
      </w:pPr>
    </w:lvl>
    <w:lvl w:ilvl="3" w:tplc="0416000F" w:tentative="1">
      <w:start w:val="1"/>
      <w:numFmt w:val="decimal"/>
      <w:lvlText w:val="%4."/>
      <w:lvlJc w:val="left"/>
      <w:pPr>
        <w:ind w:left="2580" w:hanging="360"/>
      </w:pPr>
    </w:lvl>
    <w:lvl w:ilvl="4" w:tplc="04160019" w:tentative="1">
      <w:start w:val="1"/>
      <w:numFmt w:val="lowerLetter"/>
      <w:lvlText w:val="%5."/>
      <w:lvlJc w:val="left"/>
      <w:pPr>
        <w:ind w:left="3300" w:hanging="360"/>
      </w:pPr>
    </w:lvl>
    <w:lvl w:ilvl="5" w:tplc="0416001B" w:tentative="1">
      <w:start w:val="1"/>
      <w:numFmt w:val="lowerRoman"/>
      <w:lvlText w:val="%6."/>
      <w:lvlJc w:val="right"/>
      <w:pPr>
        <w:ind w:left="4020" w:hanging="180"/>
      </w:pPr>
    </w:lvl>
    <w:lvl w:ilvl="6" w:tplc="0416000F" w:tentative="1">
      <w:start w:val="1"/>
      <w:numFmt w:val="decimal"/>
      <w:lvlText w:val="%7."/>
      <w:lvlJc w:val="left"/>
      <w:pPr>
        <w:ind w:left="4740" w:hanging="360"/>
      </w:pPr>
    </w:lvl>
    <w:lvl w:ilvl="7" w:tplc="04160019" w:tentative="1">
      <w:start w:val="1"/>
      <w:numFmt w:val="lowerLetter"/>
      <w:lvlText w:val="%8."/>
      <w:lvlJc w:val="left"/>
      <w:pPr>
        <w:ind w:left="5460" w:hanging="360"/>
      </w:pPr>
    </w:lvl>
    <w:lvl w:ilvl="8" w:tplc="0416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53CE49FB"/>
    <w:multiLevelType w:val="multilevel"/>
    <w:tmpl w:val="B62096A4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" w15:restartNumberingAfterBreak="0">
    <w:nsid w:val="5D2A5C8D"/>
    <w:multiLevelType w:val="hybridMultilevel"/>
    <w:tmpl w:val="8F7E67FC"/>
    <w:lvl w:ilvl="0" w:tplc="E2349AF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47182F"/>
    <w:multiLevelType w:val="hybridMultilevel"/>
    <w:tmpl w:val="463001DE"/>
    <w:lvl w:ilvl="0" w:tplc="2410C71E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25" w:hanging="360"/>
      </w:pPr>
    </w:lvl>
    <w:lvl w:ilvl="2" w:tplc="0416001B" w:tentative="1">
      <w:start w:val="1"/>
      <w:numFmt w:val="lowerRoman"/>
      <w:lvlText w:val="%3."/>
      <w:lvlJc w:val="right"/>
      <w:pPr>
        <w:ind w:left="2445" w:hanging="180"/>
      </w:pPr>
    </w:lvl>
    <w:lvl w:ilvl="3" w:tplc="0416000F" w:tentative="1">
      <w:start w:val="1"/>
      <w:numFmt w:val="decimal"/>
      <w:lvlText w:val="%4."/>
      <w:lvlJc w:val="left"/>
      <w:pPr>
        <w:ind w:left="3165" w:hanging="360"/>
      </w:pPr>
    </w:lvl>
    <w:lvl w:ilvl="4" w:tplc="04160019" w:tentative="1">
      <w:start w:val="1"/>
      <w:numFmt w:val="lowerLetter"/>
      <w:lvlText w:val="%5."/>
      <w:lvlJc w:val="left"/>
      <w:pPr>
        <w:ind w:left="3885" w:hanging="360"/>
      </w:pPr>
    </w:lvl>
    <w:lvl w:ilvl="5" w:tplc="0416001B" w:tentative="1">
      <w:start w:val="1"/>
      <w:numFmt w:val="lowerRoman"/>
      <w:lvlText w:val="%6."/>
      <w:lvlJc w:val="right"/>
      <w:pPr>
        <w:ind w:left="4605" w:hanging="180"/>
      </w:pPr>
    </w:lvl>
    <w:lvl w:ilvl="6" w:tplc="0416000F" w:tentative="1">
      <w:start w:val="1"/>
      <w:numFmt w:val="decimal"/>
      <w:lvlText w:val="%7."/>
      <w:lvlJc w:val="left"/>
      <w:pPr>
        <w:ind w:left="5325" w:hanging="360"/>
      </w:pPr>
    </w:lvl>
    <w:lvl w:ilvl="7" w:tplc="04160019" w:tentative="1">
      <w:start w:val="1"/>
      <w:numFmt w:val="lowerLetter"/>
      <w:lvlText w:val="%8."/>
      <w:lvlJc w:val="left"/>
      <w:pPr>
        <w:ind w:left="6045" w:hanging="360"/>
      </w:pPr>
    </w:lvl>
    <w:lvl w:ilvl="8" w:tplc="0416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2" w15:restartNumberingAfterBreak="0">
    <w:nsid w:val="6FC1166F"/>
    <w:multiLevelType w:val="hybridMultilevel"/>
    <w:tmpl w:val="463001DE"/>
    <w:lvl w:ilvl="0" w:tplc="2410C71E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25" w:hanging="360"/>
      </w:pPr>
    </w:lvl>
    <w:lvl w:ilvl="2" w:tplc="0416001B" w:tentative="1">
      <w:start w:val="1"/>
      <w:numFmt w:val="lowerRoman"/>
      <w:lvlText w:val="%3."/>
      <w:lvlJc w:val="right"/>
      <w:pPr>
        <w:ind w:left="2445" w:hanging="180"/>
      </w:pPr>
    </w:lvl>
    <w:lvl w:ilvl="3" w:tplc="0416000F" w:tentative="1">
      <w:start w:val="1"/>
      <w:numFmt w:val="decimal"/>
      <w:lvlText w:val="%4."/>
      <w:lvlJc w:val="left"/>
      <w:pPr>
        <w:ind w:left="3165" w:hanging="360"/>
      </w:pPr>
    </w:lvl>
    <w:lvl w:ilvl="4" w:tplc="04160019" w:tentative="1">
      <w:start w:val="1"/>
      <w:numFmt w:val="lowerLetter"/>
      <w:lvlText w:val="%5."/>
      <w:lvlJc w:val="left"/>
      <w:pPr>
        <w:ind w:left="3885" w:hanging="360"/>
      </w:pPr>
    </w:lvl>
    <w:lvl w:ilvl="5" w:tplc="0416001B" w:tentative="1">
      <w:start w:val="1"/>
      <w:numFmt w:val="lowerRoman"/>
      <w:lvlText w:val="%6."/>
      <w:lvlJc w:val="right"/>
      <w:pPr>
        <w:ind w:left="4605" w:hanging="180"/>
      </w:pPr>
    </w:lvl>
    <w:lvl w:ilvl="6" w:tplc="0416000F" w:tentative="1">
      <w:start w:val="1"/>
      <w:numFmt w:val="decimal"/>
      <w:lvlText w:val="%7."/>
      <w:lvlJc w:val="left"/>
      <w:pPr>
        <w:ind w:left="5325" w:hanging="360"/>
      </w:pPr>
    </w:lvl>
    <w:lvl w:ilvl="7" w:tplc="04160019" w:tentative="1">
      <w:start w:val="1"/>
      <w:numFmt w:val="lowerLetter"/>
      <w:lvlText w:val="%8."/>
      <w:lvlJc w:val="left"/>
      <w:pPr>
        <w:ind w:left="6045" w:hanging="360"/>
      </w:pPr>
    </w:lvl>
    <w:lvl w:ilvl="8" w:tplc="0416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3" w15:restartNumberingAfterBreak="0">
    <w:nsid w:val="714253B5"/>
    <w:multiLevelType w:val="hybridMultilevel"/>
    <w:tmpl w:val="9454DBB4"/>
    <w:lvl w:ilvl="0" w:tplc="C64E21F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E43B7E"/>
    <w:multiLevelType w:val="hybridMultilevel"/>
    <w:tmpl w:val="463001DE"/>
    <w:lvl w:ilvl="0" w:tplc="2410C71E">
      <w:start w:val="1"/>
      <w:numFmt w:val="lowerLetter"/>
      <w:lvlText w:val="%1)"/>
      <w:lvlJc w:val="left"/>
      <w:pPr>
        <w:ind w:left="100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25" w:hanging="360"/>
      </w:pPr>
    </w:lvl>
    <w:lvl w:ilvl="2" w:tplc="0416001B" w:tentative="1">
      <w:start w:val="1"/>
      <w:numFmt w:val="lowerRoman"/>
      <w:lvlText w:val="%3."/>
      <w:lvlJc w:val="right"/>
      <w:pPr>
        <w:ind w:left="2445" w:hanging="180"/>
      </w:pPr>
    </w:lvl>
    <w:lvl w:ilvl="3" w:tplc="0416000F" w:tentative="1">
      <w:start w:val="1"/>
      <w:numFmt w:val="decimal"/>
      <w:lvlText w:val="%4."/>
      <w:lvlJc w:val="left"/>
      <w:pPr>
        <w:ind w:left="3165" w:hanging="360"/>
      </w:pPr>
    </w:lvl>
    <w:lvl w:ilvl="4" w:tplc="04160019" w:tentative="1">
      <w:start w:val="1"/>
      <w:numFmt w:val="lowerLetter"/>
      <w:lvlText w:val="%5."/>
      <w:lvlJc w:val="left"/>
      <w:pPr>
        <w:ind w:left="3885" w:hanging="360"/>
      </w:pPr>
    </w:lvl>
    <w:lvl w:ilvl="5" w:tplc="0416001B" w:tentative="1">
      <w:start w:val="1"/>
      <w:numFmt w:val="lowerRoman"/>
      <w:lvlText w:val="%6."/>
      <w:lvlJc w:val="right"/>
      <w:pPr>
        <w:ind w:left="4605" w:hanging="180"/>
      </w:pPr>
    </w:lvl>
    <w:lvl w:ilvl="6" w:tplc="0416000F" w:tentative="1">
      <w:start w:val="1"/>
      <w:numFmt w:val="decimal"/>
      <w:lvlText w:val="%7."/>
      <w:lvlJc w:val="left"/>
      <w:pPr>
        <w:ind w:left="5325" w:hanging="360"/>
      </w:pPr>
    </w:lvl>
    <w:lvl w:ilvl="7" w:tplc="04160019" w:tentative="1">
      <w:start w:val="1"/>
      <w:numFmt w:val="lowerLetter"/>
      <w:lvlText w:val="%8."/>
      <w:lvlJc w:val="left"/>
      <w:pPr>
        <w:ind w:left="6045" w:hanging="360"/>
      </w:pPr>
    </w:lvl>
    <w:lvl w:ilvl="8" w:tplc="0416001B" w:tentative="1">
      <w:start w:val="1"/>
      <w:numFmt w:val="lowerRoman"/>
      <w:lvlText w:val="%9."/>
      <w:lvlJc w:val="right"/>
      <w:pPr>
        <w:ind w:left="6765" w:hanging="180"/>
      </w:pPr>
    </w:lvl>
  </w:abstractNum>
  <w:num w:numId="1">
    <w:abstractNumId w:val="7"/>
  </w:num>
  <w:num w:numId="2">
    <w:abstractNumId w:val="4"/>
  </w:num>
  <w:num w:numId="3">
    <w:abstractNumId w:val="9"/>
  </w:num>
  <w:num w:numId="4">
    <w:abstractNumId w:val="0"/>
  </w:num>
  <w:num w:numId="5">
    <w:abstractNumId w:val="6"/>
  </w:num>
  <w:num w:numId="6">
    <w:abstractNumId w:val="12"/>
  </w:num>
  <w:num w:numId="7">
    <w:abstractNumId w:val="11"/>
  </w:num>
  <w:num w:numId="8">
    <w:abstractNumId w:val="3"/>
  </w:num>
  <w:num w:numId="9">
    <w:abstractNumId w:val="8"/>
  </w:num>
  <w:num w:numId="10">
    <w:abstractNumId w:val="14"/>
  </w:num>
  <w:num w:numId="11">
    <w:abstractNumId w:val="2"/>
  </w:num>
  <w:num w:numId="12">
    <w:abstractNumId w:val="5"/>
  </w:num>
  <w:num w:numId="13">
    <w:abstractNumId w:val="1"/>
  </w:num>
  <w:num w:numId="14">
    <w:abstractNumId w:val="13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76A"/>
    <w:rsid w:val="001530F8"/>
    <w:rsid w:val="00173E24"/>
    <w:rsid w:val="00194275"/>
    <w:rsid w:val="001A2F76"/>
    <w:rsid w:val="002050BD"/>
    <w:rsid w:val="00245188"/>
    <w:rsid w:val="002D2760"/>
    <w:rsid w:val="00383CF4"/>
    <w:rsid w:val="003C6293"/>
    <w:rsid w:val="00452374"/>
    <w:rsid w:val="00454A42"/>
    <w:rsid w:val="0048518F"/>
    <w:rsid w:val="00513266"/>
    <w:rsid w:val="0056076A"/>
    <w:rsid w:val="00584902"/>
    <w:rsid w:val="005C77DF"/>
    <w:rsid w:val="00620D70"/>
    <w:rsid w:val="006500CD"/>
    <w:rsid w:val="0072642A"/>
    <w:rsid w:val="00865DD4"/>
    <w:rsid w:val="00885FFE"/>
    <w:rsid w:val="00900F1C"/>
    <w:rsid w:val="00905FEC"/>
    <w:rsid w:val="009D25CB"/>
    <w:rsid w:val="00CE550A"/>
    <w:rsid w:val="00D13E5D"/>
    <w:rsid w:val="00D62423"/>
    <w:rsid w:val="00EF5A99"/>
    <w:rsid w:val="00F16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D242EEE"/>
  <w15:docId w15:val="{E38CD844-5BE8-4973-82E6-177A3D56AE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9D25CB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F16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16789"/>
    <w:rPr>
      <w:rFonts w:ascii="Segoe UI" w:hAnsi="Segoe UI" w:cs="Segoe UI"/>
      <w:sz w:val="18"/>
      <w:szCs w:val="18"/>
    </w:rPr>
  </w:style>
  <w:style w:type="paragraph" w:styleId="Recuodecorpodetexto">
    <w:name w:val="Body Text Indent"/>
    <w:basedOn w:val="Normal"/>
    <w:link w:val="RecuodecorpodetextoChar"/>
    <w:rsid w:val="00905FEC"/>
    <w:pPr>
      <w:spacing w:after="0" w:line="240" w:lineRule="auto"/>
      <w:ind w:left="3402"/>
      <w:jc w:val="both"/>
    </w:pPr>
    <w:rPr>
      <w:rFonts w:ascii="Times New Roman" w:eastAsia="Times New Roman" w:hAnsi="Times New Roman" w:cs="Times New Roman"/>
      <w:b/>
      <w:sz w:val="32"/>
      <w:szCs w:val="20"/>
    </w:rPr>
  </w:style>
  <w:style w:type="character" w:customStyle="1" w:styleId="RecuodecorpodetextoChar">
    <w:name w:val="Recuo de corpo de texto Char"/>
    <w:basedOn w:val="Fontepargpadro"/>
    <w:link w:val="Recuodecorpodetexto"/>
    <w:rsid w:val="00905FEC"/>
    <w:rPr>
      <w:rFonts w:ascii="Times New Roman" w:eastAsia="Times New Roman" w:hAnsi="Times New Roman" w:cs="Times New Roman"/>
      <w:b/>
      <w:sz w:val="32"/>
      <w:szCs w:val="20"/>
    </w:rPr>
  </w:style>
  <w:style w:type="paragraph" w:styleId="Cabealho">
    <w:name w:val="header"/>
    <w:basedOn w:val="Normal"/>
    <w:link w:val="CabealhoChar"/>
    <w:uiPriority w:val="99"/>
    <w:unhideWhenUsed/>
    <w:rsid w:val="00905FE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05FEC"/>
  </w:style>
  <w:style w:type="paragraph" w:styleId="Rodap">
    <w:name w:val="footer"/>
    <w:basedOn w:val="Normal"/>
    <w:link w:val="RodapChar"/>
    <w:uiPriority w:val="99"/>
    <w:unhideWhenUsed/>
    <w:rsid w:val="00905FE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05FEC"/>
  </w:style>
  <w:style w:type="table" w:styleId="Tabelacomgrade">
    <w:name w:val="Table Grid"/>
    <w:basedOn w:val="Tabelanormal"/>
    <w:uiPriority w:val="39"/>
    <w:rsid w:val="00454A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684D6-8D33-401B-9A1E-CF60C75B6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876</Words>
  <Characters>4731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Abritta</dc:creator>
  <cp:lastModifiedBy>Fernando Abritta</cp:lastModifiedBy>
  <cp:revision>2</cp:revision>
  <cp:lastPrinted>2025-06-05T18:54:00Z</cp:lastPrinted>
  <dcterms:created xsi:type="dcterms:W3CDTF">2026-03-23T13:31:00Z</dcterms:created>
  <dcterms:modified xsi:type="dcterms:W3CDTF">2026-03-23T13:31:00Z</dcterms:modified>
</cp:coreProperties>
</file>